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90C926" w14:textId="1EF9C558" w:rsidR="00B46BC7" w:rsidRPr="00757EBF" w:rsidRDefault="00B46BC7" w:rsidP="00B46BC7">
      <w:pPr>
        <w:tabs>
          <w:tab w:val="left" w:pos="2820"/>
        </w:tabs>
        <w:spacing w:after="240"/>
        <w:rPr>
          <w:rFonts w:ascii="Arial" w:hAnsi="Arial"/>
          <w:b/>
          <w:noProof/>
          <w:sz w:val="24"/>
        </w:rPr>
      </w:pPr>
      <w:bookmarkStart w:id="0" w:name="page1"/>
      <w:r w:rsidRPr="00FF6B64">
        <w:rPr>
          <w:rFonts w:ascii="Arial" w:hAnsi="Arial"/>
          <w:b/>
          <w:bCs/>
          <w:noProof/>
          <w:sz w:val="24"/>
          <w:szCs w:val="24"/>
        </w:rPr>
        <w:t>3GPP TSG-RAN WG4 Meeting #</w:t>
      </w:r>
      <w:r>
        <w:rPr>
          <w:rFonts w:ascii="Arial" w:hAnsi="Arial"/>
          <w:b/>
          <w:bCs/>
          <w:noProof/>
          <w:sz w:val="24"/>
          <w:szCs w:val="24"/>
        </w:rPr>
        <w:t>101-bis-e</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bCs/>
          <w:noProof/>
          <w:sz w:val="24"/>
          <w:szCs w:val="24"/>
        </w:rPr>
        <w:t xml:space="preserve">  </w:t>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sidRPr="00BD12D3">
        <w:rPr>
          <w:rFonts w:ascii="Arial" w:hAnsi="Arial"/>
          <w:b/>
          <w:noProof/>
          <w:sz w:val="24"/>
        </w:rPr>
        <w:tab/>
      </w:r>
      <w:r>
        <w:rPr>
          <w:rFonts w:ascii="Arial" w:hAnsi="Arial"/>
          <w:b/>
          <w:noProof/>
          <w:sz w:val="24"/>
        </w:rPr>
        <w:t xml:space="preserve">   </w:t>
      </w:r>
      <w:r>
        <w:rPr>
          <w:rFonts w:ascii="Arial" w:hAnsi="Arial"/>
          <w:b/>
          <w:noProof/>
          <w:sz w:val="24"/>
        </w:rPr>
        <w:tab/>
        <w:t xml:space="preserve"> </w:t>
      </w:r>
      <w:r w:rsidRPr="00BD12D3">
        <w:rPr>
          <w:rFonts w:ascii="Arial" w:hAnsi="Arial"/>
          <w:b/>
          <w:noProof/>
          <w:sz w:val="24"/>
        </w:rPr>
        <w:t>R4-</w:t>
      </w:r>
      <w:r w:rsidR="00B34ABF" w:rsidRPr="009D1B07">
        <w:rPr>
          <w:rFonts w:ascii="Arial" w:hAnsi="Arial"/>
          <w:b/>
          <w:noProof/>
          <w:sz w:val="24"/>
        </w:rPr>
        <w:t>2</w:t>
      </w:r>
      <w:r w:rsidR="00B34ABF">
        <w:rPr>
          <w:rFonts w:ascii="Arial" w:hAnsi="Arial"/>
          <w:b/>
          <w:noProof/>
          <w:sz w:val="24"/>
        </w:rPr>
        <w:t>2</w:t>
      </w:r>
      <w:r w:rsidR="00B34ABF">
        <w:rPr>
          <w:rFonts w:ascii="Arial" w:hAnsi="Arial"/>
          <w:b/>
          <w:noProof/>
          <w:sz w:val="24"/>
        </w:rPr>
        <w:t>01074</w:t>
      </w:r>
      <w:r w:rsidR="00B34ABF" w:rsidRPr="00BD12D3">
        <w:rPr>
          <w:rFonts w:ascii="Arial" w:hAnsi="Arial"/>
          <w:b/>
          <w:bCs/>
          <w:noProof/>
          <w:sz w:val="24"/>
          <w:szCs w:val="24"/>
        </w:rPr>
        <w:t xml:space="preserve"> </w:t>
      </w:r>
      <w:r w:rsidRPr="00B50325">
        <w:rPr>
          <w:rFonts w:ascii="Arial" w:hAnsi="Arial"/>
          <w:b/>
          <w:noProof/>
          <w:sz w:val="24"/>
        </w:rPr>
        <w:t xml:space="preserve">Electronic Meeting, </w:t>
      </w:r>
      <w:r w:rsidRPr="00757EBF">
        <w:rPr>
          <w:rFonts w:ascii="Arial" w:hAnsi="Arial"/>
          <w:b/>
          <w:noProof/>
          <w:sz w:val="24"/>
        </w:rPr>
        <w:t>January 17-25, 2022</w:t>
      </w:r>
    </w:p>
    <w:p w14:paraId="4F819716" w14:textId="77777777" w:rsidR="00B46BC7" w:rsidRPr="00CD0C19" w:rsidRDefault="00B46BC7" w:rsidP="00B46BC7">
      <w:pPr>
        <w:tabs>
          <w:tab w:val="left" w:pos="1985"/>
        </w:tabs>
        <w:spacing w:after="0" w:line="360" w:lineRule="auto"/>
        <w:rPr>
          <w:rFonts w:ascii="Arial" w:hAnsi="Arial" w:cs="Arial"/>
          <w:bCs/>
        </w:rPr>
      </w:pPr>
      <w:r w:rsidRPr="00A51BCB">
        <w:rPr>
          <w:rFonts w:ascii="Arial" w:hAnsi="Arial" w:cs="Arial"/>
          <w:b/>
        </w:rPr>
        <w:t>Source:</w:t>
      </w:r>
      <w:r w:rsidRPr="00A51BCB">
        <w:rPr>
          <w:rFonts w:ascii="Arial" w:hAnsi="Arial" w:cs="Arial"/>
          <w:b/>
        </w:rPr>
        <w:tab/>
      </w:r>
      <w:r>
        <w:rPr>
          <w:rFonts w:ascii="Arial" w:hAnsi="Arial" w:cs="Arial"/>
          <w:bCs/>
        </w:rPr>
        <w:t>Nokia, Nokia</w:t>
      </w:r>
      <w:r w:rsidRPr="00A0242A">
        <w:rPr>
          <w:rFonts w:ascii="Arial" w:hAnsi="Arial" w:cs="Arial"/>
          <w:bCs/>
        </w:rPr>
        <w:t xml:space="preserve"> Shanghai Bell</w:t>
      </w:r>
    </w:p>
    <w:p w14:paraId="20567A57" w14:textId="77777777" w:rsidR="00B46BC7" w:rsidRDefault="00B46BC7" w:rsidP="00B46BC7">
      <w:pPr>
        <w:spacing w:after="0" w:line="360" w:lineRule="auto"/>
        <w:ind w:left="1985" w:hanging="1985"/>
        <w:rPr>
          <w:rFonts w:ascii="Arial" w:hAnsi="Arial" w:cs="Arial"/>
          <w:bCs/>
        </w:rPr>
      </w:pPr>
      <w:r w:rsidRPr="00A51BCB">
        <w:rPr>
          <w:rFonts w:ascii="Arial" w:hAnsi="Arial" w:cs="Arial"/>
          <w:b/>
        </w:rPr>
        <w:t>Title:</w:t>
      </w:r>
      <w:r w:rsidRPr="00A51BCB">
        <w:rPr>
          <w:rFonts w:ascii="Arial" w:hAnsi="Arial" w:cs="Arial"/>
          <w:b/>
        </w:rPr>
        <w:tab/>
      </w:r>
      <w:r w:rsidRPr="00B46BC7">
        <w:rPr>
          <w:rFonts w:ascii="Arial" w:hAnsi="Arial" w:cs="Arial"/>
          <w:bCs/>
        </w:rPr>
        <w:t>On NTN System parameters</w:t>
      </w:r>
    </w:p>
    <w:p w14:paraId="1A1B8206" w14:textId="51A2042E" w:rsidR="00B46BC7" w:rsidRDefault="00B46BC7" w:rsidP="00B46BC7">
      <w:pPr>
        <w:spacing w:after="0" w:line="360" w:lineRule="auto"/>
        <w:ind w:left="1985" w:hanging="1985"/>
        <w:rPr>
          <w:rFonts w:ascii="Arial" w:hAnsi="Arial" w:cs="Arial"/>
        </w:rPr>
      </w:pPr>
      <w:r w:rsidRPr="0EC6534D">
        <w:rPr>
          <w:rFonts w:ascii="Arial" w:hAnsi="Arial" w:cs="Arial"/>
          <w:b/>
          <w:bCs/>
        </w:rPr>
        <w:t xml:space="preserve">Agenda item: </w:t>
      </w:r>
      <w:r>
        <w:rPr>
          <w:rFonts w:ascii="Arial" w:hAnsi="Arial" w:cs="Arial"/>
          <w:b/>
          <w:bCs/>
        </w:rPr>
        <w:tab/>
      </w:r>
      <w:r>
        <w:rPr>
          <w:rFonts w:ascii="Arial" w:hAnsi="Arial" w:cs="Arial"/>
        </w:rPr>
        <w:t xml:space="preserve">6.13.1.1 </w:t>
      </w:r>
    </w:p>
    <w:p w14:paraId="2C57E843" w14:textId="77777777" w:rsidR="00B46BC7" w:rsidRPr="00A0242A" w:rsidRDefault="00B46BC7" w:rsidP="00B46BC7">
      <w:pPr>
        <w:spacing w:after="0" w:line="360" w:lineRule="auto"/>
        <w:ind w:left="1985" w:hanging="1985"/>
        <w:rPr>
          <w:rFonts w:ascii="Arial" w:hAnsi="Arial" w:cs="Arial"/>
        </w:rPr>
      </w:pPr>
      <w:r w:rsidRPr="00A51BCB">
        <w:rPr>
          <w:rFonts w:ascii="Arial" w:hAnsi="Arial" w:cs="Arial"/>
          <w:b/>
        </w:rPr>
        <w:t>Document for:</w:t>
      </w:r>
      <w:r w:rsidRPr="00A51BCB">
        <w:rPr>
          <w:rFonts w:ascii="Arial" w:hAnsi="Arial" w:cs="Arial"/>
          <w:b/>
        </w:rPr>
        <w:tab/>
      </w:r>
      <w:r>
        <w:rPr>
          <w:rFonts w:ascii="Arial" w:hAnsi="Arial" w:cs="Arial"/>
          <w:bCs/>
        </w:rPr>
        <w:t>Discussion</w:t>
      </w:r>
      <w:r w:rsidRPr="006A3DF6">
        <w:rPr>
          <w:rFonts w:ascii="Arial" w:hAnsi="Arial" w:cs="Arial"/>
          <w:bCs/>
        </w:rPr>
        <w:t xml:space="preserve"> </w:t>
      </w:r>
      <w:r>
        <w:rPr>
          <w:rFonts w:ascii="Arial" w:hAnsi="Arial" w:cs="Arial"/>
          <w:bCs/>
        </w:rPr>
        <w:t>and Approval</w:t>
      </w:r>
    </w:p>
    <w:bookmarkEnd w:id="0"/>
    <w:p w14:paraId="37FB408C" w14:textId="34883F33" w:rsidR="00643F36" w:rsidRPr="002B68B5" w:rsidRDefault="00643F36" w:rsidP="002B68B5">
      <w:pPr>
        <w:pStyle w:val="Heading1"/>
      </w:pPr>
      <w:r w:rsidRPr="002B68B5">
        <w:t>Introduction</w:t>
      </w:r>
    </w:p>
    <w:p w14:paraId="54A34702" w14:textId="75863063" w:rsidR="00FF6B64" w:rsidRPr="00C75CEB" w:rsidRDefault="00FF6B64" w:rsidP="00FF6B64">
      <w:r w:rsidRPr="00C75CEB">
        <w:t xml:space="preserve">The NTN WI is presented in [1], where the following </w:t>
      </w:r>
      <w:r>
        <w:t>RAN4</w:t>
      </w:r>
      <w:r w:rsidRPr="00C75CEB">
        <w:t xml:space="preserve"> objectives are defined:</w:t>
      </w:r>
    </w:p>
    <w:tbl>
      <w:tblPr>
        <w:tblStyle w:val="TableGrid"/>
        <w:tblW w:w="0" w:type="auto"/>
        <w:tblLook w:val="04A0" w:firstRow="1" w:lastRow="0" w:firstColumn="1" w:lastColumn="0" w:noHBand="0" w:noVBand="1"/>
      </w:tblPr>
      <w:tblGrid>
        <w:gridCol w:w="9617"/>
      </w:tblGrid>
      <w:tr w:rsidR="00FF6B64" w:rsidRPr="00FF6B64" w14:paraId="38ECCEE7" w14:textId="77777777" w:rsidTr="00D428EA">
        <w:tc>
          <w:tcPr>
            <w:tcW w:w="9617" w:type="dxa"/>
          </w:tcPr>
          <w:p w14:paraId="61B61313" w14:textId="77777777" w:rsidR="001B5647" w:rsidRPr="00C75CEB" w:rsidRDefault="001B5647" w:rsidP="00B47430">
            <w:pPr>
              <w:pStyle w:val="Heading3"/>
              <w:numPr>
                <w:ilvl w:val="0"/>
                <w:numId w:val="0"/>
              </w:numPr>
              <w:rPr>
                <w:rFonts w:eastAsia="PMingLiU"/>
                <w:lang w:eastAsia="zh-TW"/>
              </w:rPr>
            </w:pPr>
            <w:r w:rsidRPr="00C75CEB">
              <w:rPr>
                <w:rFonts w:eastAsia="PMingLiU"/>
                <w:lang w:eastAsia="zh-TW"/>
              </w:rPr>
              <w:t>4.1.4</w:t>
            </w:r>
            <w:r w:rsidRPr="00C75CEB">
              <w:rPr>
                <w:rFonts w:eastAsia="PMingLiU"/>
                <w:lang w:eastAsia="zh-TW"/>
              </w:rPr>
              <w:tab/>
              <w:t>RAN4</w:t>
            </w:r>
          </w:p>
          <w:p w14:paraId="39CB8BDB" w14:textId="77777777" w:rsidR="0000305E" w:rsidRDefault="0000305E" w:rsidP="0000305E">
            <w:pPr>
              <w:spacing w:after="0"/>
              <w:rPr>
                <w:bCs/>
              </w:rPr>
            </w:pPr>
            <w:r>
              <w:rPr>
                <w:bCs/>
              </w:rPr>
              <w:t>Study the framework how NTN core requirements are defined.</w:t>
            </w:r>
          </w:p>
          <w:p w14:paraId="50C11830" w14:textId="77777777" w:rsidR="0000305E" w:rsidRDefault="0000305E" w:rsidP="0000305E">
            <w:pPr>
              <w:spacing w:after="0"/>
              <w:rPr>
                <w:bCs/>
              </w:rPr>
            </w:pPr>
          </w:p>
          <w:p w14:paraId="1AC9DC28" w14:textId="77777777" w:rsidR="0000305E" w:rsidRDefault="0000305E" w:rsidP="0000305E">
            <w:pPr>
              <w:spacing w:after="0"/>
              <w:rPr>
                <w:rFonts w:eastAsia="Malgun Gothic"/>
                <w:bCs/>
                <w:lang w:eastAsia="ja-JP"/>
              </w:rPr>
            </w:pPr>
            <w:r>
              <w:rPr>
                <w:rFonts w:eastAsia="Malgun Gothic"/>
                <w:bCs/>
                <w:lang w:eastAsia="en-GB"/>
              </w:rPr>
              <w:t xml:space="preserve">Specify the </w:t>
            </w:r>
            <w:r>
              <w:rPr>
                <w:rFonts w:eastAsia="Malgun Gothic"/>
                <w:bCs/>
                <w:lang w:eastAsia="ja-JP"/>
              </w:rPr>
              <w:t>following requirements [RAN4] (Note 1)</w:t>
            </w:r>
          </w:p>
          <w:p w14:paraId="4D0FA187" w14:textId="77777777" w:rsidR="0000305E" w:rsidRDefault="0000305E" w:rsidP="007972C4">
            <w:pPr>
              <w:numPr>
                <w:ilvl w:val="1"/>
                <w:numId w:val="15"/>
              </w:numPr>
              <w:overflowPunct/>
              <w:autoSpaceDE/>
              <w:autoSpaceDN/>
              <w:adjustRightInd/>
              <w:spacing w:after="160" w:line="276" w:lineRule="auto"/>
              <w:ind w:leftChars="40" w:left="440"/>
              <w:contextualSpacing/>
              <w:textAlignment w:val="auto"/>
              <w:rPr>
                <w:rFonts w:eastAsia="MS Mincho"/>
              </w:rPr>
            </w:pPr>
            <w:r>
              <w:rPr>
                <w:rFonts w:eastAsia="MS Mincho"/>
                <w:bCs/>
                <w:lang w:val="en-US" w:eastAsia="ja-JP"/>
              </w:rPr>
              <w:t xml:space="preserve">UE RRM core requirements </w:t>
            </w:r>
          </w:p>
          <w:p w14:paraId="6BB49E51" w14:textId="77777777" w:rsidR="0000305E" w:rsidRDefault="0000305E" w:rsidP="007972C4">
            <w:pPr>
              <w:numPr>
                <w:ilvl w:val="0"/>
                <w:numId w:val="16"/>
              </w:numPr>
              <w:tabs>
                <w:tab w:val="num" w:pos="440"/>
              </w:tabs>
              <w:overflowPunct/>
              <w:autoSpaceDE/>
              <w:autoSpaceDN/>
              <w:adjustRightInd/>
              <w:spacing w:after="0" w:line="256" w:lineRule="auto"/>
              <w:ind w:left="440"/>
              <w:textAlignment w:val="auto"/>
              <w:rPr>
                <w:rFonts w:eastAsiaTheme="minorHAnsi"/>
                <w:lang w:val="en-US" w:eastAsia="sv-SE"/>
              </w:rPr>
            </w:pPr>
            <w:r>
              <w:rPr>
                <w:lang w:val="en-US"/>
              </w:rPr>
              <w:t xml:space="preserve">Study and identify which bands may be potentially relevant to NTN including: </w:t>
            </w:r>
          </w:p>
          <w:p w14:paraId="0B2A874F"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Analysis of regulations in the spectrum considered</w:t>
            </w:r>
          </w:p>
          <w:p w14:paraId="79959B2B" w14:textId="77777777" w:rsidR="0000305E" w:rsidRDefault="0000305E" w:rsidP="007972C4">
            <w:pPr>
              <w:numPr>
                <w:ilvl w:val="1"/>
                <w:numId w:val="16"/>
              </w:numPr>
              <w:tabs>
                <w:tab w:val="num" w:pos="1160"/>
              </w:tabs>
              <w:overflowPunct/>
              <w:autoSpaceDE/>
              <w:autoSpaceDN/>
              <w:adjustRightInd/>
              <w:spacing w:after="0" w:line="256" w:lineRule="auto"/>
              <w:ind w:left="1160"/>
              <w:textAlignment w:val="auto"/>
              <w:rPr>
                <w:lang w:val="en-US"/>
              </w:rPr>
            </w:pPr>
            <w:r>
              <w:rPr>
                <w:lang w:val="en-US"/>
              </w:rPr>
              <w:t xml:space="preserve">Adjacent channel co-existence </w:t>
            </w:r>
          </w:p>
          <w:p w14:paraId="7B6EA6AC" w14:textId="77777777" w:rsidR="0000305E" w:rsidRDefault="0000305E" w:rsidP="007972C4">
            <w:pPr>
              <w:numPr>
                <w:ilvl w:val="0"/>
                <w:numId w:val="17"/>
              </w:numPr>
              <w:overflowPunct/>
              <w:autoSpaceDE/>
              <w:autoSpaceDN/>
              <w:adjustRightInd/>
              <w:spacing w:after="160" w:line="256" w:lineRule="auto"/>
              <w:textAlignment w:val="auto"/>
              <w:rPr>
                <w:lang w:val="en-US"/>
              </w:rPr>
            </w:pPr>
            <w:r>
              <w:rPr>
                <w:lang w:val="en-US"/>
              </w:rPr>
              <w:t>Considering the potential bands to be used as example for the WID:</w:t>
            </w:r>
          </w:p>
          <w:p w14:paraId="5EFCFD9B" w14:textId="77777777" w:rsidR="0000305E" w:rsidRDefault="0000305E" w:rsidP="007972C4">
            <w:pPr>
              <w:numPr>
                <w:ilvl w:val="0"/>
                <w:numId w:val="18"/>
              </w:numPr>
              <w:tabs>
                <w:tab w:val="num" w:pos="440"/>
              </w:tabs>
              <w:overflowPunct/>
              <w:autoSpaceDE/>
              <w:autoSpaceDN/>
              <w:adjustRightInd/>
              <w:spacing w:after="0" w:line="256" w:lineRule="auto"/>
              <w:ind w:left="440"/>
              <w:textAlignment w:val="auto"/>
              <w:rPr>
                <w:lang w:val="en-US"/>
              </w:rPr>
            </w:pPr>
            <w:r>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2A9A1D85" w14:textId="77777777" w:rsidR="0000305E" w:rsidRDefault="0000305E" w:rsidP="0000305E">
            <w:pPr>
              <w:spacing w:after="0"/>
              <w:rPr>
                <w:bCs/>
                <w:lang w:val="en-US"/>
              </w:rPr>
            </w:pPr>
          </w:p>
          <w:p w14:paraId="756B349B" w14:textId="77777777" w:rsidR="0000305E" w:rsidRDefault="0000305E" w:rsidP="007972C4">
            <w:pPr>
              <w:numPr>
                <w:ilvl w:val="0"/>
                <w:numId w:val="17"/>
              </w:numPr>
              <w:overflowPunct/>
              <w:autoSpaceDE/>
              <w:autoSpaceDN/>
              <w:adjustRightInd/>
              <w:spacing w:after="0" w:line="256" w:lineRule="auto"/>
              <w:textAlignment w:val="auto"/>
              <w:rPr>
                <w:lang w:eastAsia="ko-KR"/>
              </w:rPr>
            </w:pPr>
            <w:r>
              <w:rPr>
                <w:lang w:eastAsia="ko-KR"/>
              </w:rPr>
              <w:t xml:space="preserve">Investigate and specify UE </w:t>
            </w:r>
            <w:r>
              <w:rPr>
                <w:rFonts w:eastAsia="PMingLiU"/>
                <w:lang w:eastAsia="zh-TW"/>
              </w:rPr>
              <w:t xml:space="preserve">timing &amp; frequency pre compensation accuracy requirements as needed </w:t>
            </w:r>
            <w:r>
              <w:rPr>
                <w:lang w:eastAsia="ko-KR"/>
              </w:rPr>
              <w:t>[RAN4].</w:t>
            </w:r>
          </w:p>
          <w:p w14:paraId="2CCE0E7A" w14:textId="77777777" w:rsidR="0000305E" w:rsidRDefault="0000305E" w:rsidP="0000305E">
            <w:pPr>
              <w:rPr>
                <w:i/>
                <w:iCs/>
              </w:rPr>
            </w:pPr>
          </w:p>
          <w:p w14:paraId="2DE7C3B2" w14:textId="77777777" w:rsidR="00FF6B64" w:rsidRDefault="0000305E" w:rsidP="0000305E">
            <w:pPr>
              <w:rPr>
                <w:i/>
                <w:iCs/>
                <w:lang w:val="en-US"/>
              </w:rPr>
            </w:pPr>
            <w:r>
              <w:rPr>
                <w:i/>
                <w:iCs/>
                <w:lang w:val="en-US"/>
              </w:rPr>
              <w:t>Note 1: It is assumed that this work item will be frequency agnostic and therefore we can consider that NTN can operate in FR1 or FR2 ranges. Defining NR bands for NTN should be included as part of dedicated Rel-17 RAN4 led work items including an analysis of regulations in spectrum considered, which bands 3GPP should specify, as well as potential co-existence between NR terrestrial and satellite</w:t>
            </w:r>
          </w:p>
          <w:p w14:paraId="7052F0CD" w14:textId="29872313" w:rsidR="00E44E17" w:rsidRPr="0000305E" w:rsidRDefault="00E44E17" w:rsidP="0000305E">
            <w:pPr>
              <w:rPr>
                <w:i/>
                <w:iCs/>
                <w:lang w:val="en-US"/>
              </w:rPr>
            </w:pPr>
            <w:r w:rsidRPr="00A96353">
              <w:rPr>
                <w:i/>
                <w:iCs/>
                <w:lang w:val="en-US"/>
              </w:rPr>
              <w:t>Note</w:t>
            </w:r>
            <w:r>
              <w:rPr>
                <w:i/>
                <w:iCs/>
                <w:lang w:val="en-US"/>
              </w:rPr>
              <w:t xml:space="preserve"> 2</w:t>
            </w:r>
            <w:r w:rsidRPr="00A96353">
              <w:rPr>
                <w:i/>
                <w:iCs/>
                <w:lang w:val="en-US"/>
              </w:rPr>
              <w:t>: The spectrum usage on the service link for HAPS might be a different spectrum allocation than for Satellite.</w:t>
            </w:r>
          </w:p>
        </w:tc>
      </w:tr>
    </w:tbl>
    <w:p w14:paraId="51E73C0C" w14:textId="4F05ECC3" w:rsidR="00FF6B64" w:rsidRDefault="00FF6B64" w:rsidP="0011722B">
      <w:pPr>
        <w:rPr>
          <w:highlight w:val="yellow"/>
        </w:rPr>
      </w:pPr>
    </w:p>
    <w:p w14:paraId="4E84FB50" w14:textId="7FF9B6F6" w:rsidR="000527C0" w:rsidRPr="00C75CEB" w:rsidRDefault="00FD20B5" w:rsidP="00C75CEB">
      <w:pPr>
        <w:rPr>
          <w:lang w:val="en-US"/>
        </w:rPr>
      </w:pPr>
      <w:r w:rsidRPr="00C75CEB">
        <w:rPr>
          <w:lang w:val="en-US"/>
        </w:rPr>
        <w:t>In this contribution we present further considerations for the use cases and</w:t>
      </w:r>
      <w:r w:rsidR="00513B1C" w:rsidRPr="00513B1C">
        <w:t xml:space="preserve"> </w:t>
      </w:r>
      <w:r w:rsidR="00513B1C" w:rsidRPr="00513B1C">
        <w:rPr>
          <w:lang w:val="en-US"/>
        </w:rPr>
        <w:t>deployment</w:t>
      </w:r>
      <w:r w:rsidRPr="00C75CEB">
        <w:rPr>
          <w:lang w:val="en-US"/>
        </w:rPr>
        <w:t xml:space="preserve"> scenarios </w:t>
      </w:r>
      <w:r w:rsidR="00513B1C">
        <w:rPr>
          <w:lang w:val="en-US"/>
        </w:rPr>
        <w:t>for</w:t>
      </w:r>
      <w:r w:rsidRPr="00C75CEB">
        <w:rPr>
          <w:lang w:val="en-US"/>
        </w:rPr>
        <w:t xml:space="preserve"> NTN</w:t>
      </w:r>
      <w:r w:rsidR="00513B1C">
        <w:rPr>
          <w:lang w:val="en-US"/>
        </w:rPr>
        <w:t xml:space="preserve">. </w:t>
      </w:r>
    </w:p>
    <w:p w14:paraId="2F59D93A" w14:textId="77777777" w:rsidR="00463D88" w:rsidRDefault="00463D88">
      <w:pPr>
        <w:overflowPunct/>
        <w:autoSpaceDE/>
        <w:autoSpaceDN/>
        <w:adjustRightInd/>
        <w:spacing w:after="0"/>
        <w:textAlignment w:val="auto"/>
        <w:rPr>
          <w:rFonts w:ascii="Arial" w:hAnsi="Arial"/>
          <w:sz w:val="36"/>
        </w:rPr>
      </w:pPr>
      <w:r>
        <w:br w:type="page"/>
      </w:r>
    </w:p>
    <w:p w14:paraId="55479412" w14:textId="51FD460A" w:rsidR="00F370B0" w:rsidRPr="002B68B5" w:rsidRDefault="00120D3E" w:rsidP="002B68B5">
      <w:pPr>
        <w:pStyle w:val="Heading1"/>
        <w:rPr>
          <w:rFonts w:eastAsia="SimSun"/>
        </w:rPr>
      </w:pPr>
      <w:r w:rsidRPr="002B68B5">
        <w:lastRenderedPageBreak/>
        <w:t>Discussion</w:t>
      </w:r>
    </w:p>
    <w:p w14:paraId="70E5EBDB" w14:textId="6EAB14C4" w:rsidR="002B68B5" w:rsidRPr="00B47430" w:rsidRDefault="002B68B5" w:rsidP="00B47430">
      <w:pPr>
        <w:pStyle w:val="Heading2"/>
      </w:pPr>
      <w:r w:rsidRPr="00B47430">
        <w:t>Frequency bands</w:t>
      </w:r>
    </w:p>
    <w:p w14:paraId="1E1E4F7C" w14:textId="60BA8CF5" w:rsidR="003168AE" w:rsidRPr="003168AE" w:rsidRDefault="00B34ABF" w:rsidP="003168AE">
      <w:pPr>
        <w:rPr>
          <w:color w:val="000000" w:themeColor="text1"/>
          <w:lang w:eastAsia="zh-CN"/>
        </w:rPr>
      </w:pPr>
      <w:r w:rsidRPr="00B34ABF">
        <w:t xml:space="preserve">For FR1 band support agreements were made in RAN4#100 to consider two bands (i.e., S and L band) as shown in the following noting that it was agreed at RAN4#101 to use prefix “n” for the NTN satellite bands [2]. Provided inputs from operators two bands, as listed below, have been defined. As a note to these, it was agreed at RAN4#101 that protection of GNSS shall be ensured in conformance with regional regulations, including when n255 is </w:t>
      </w:r>
      <w:proofErr w:type="spellStart"/>
      <w:r w:rsidRPr="00B34ABF">
        <w:t>deployed.</w:t>
      </w:r>
      <w:r w:rsidR="003168AE" w:rsidRPr="003168AE">
        <w:rPr>
          <w:color w:val="000000" w:themeColor="text1"/>
          <w:lang w:eastAsia="zh-CN"/>
        </w:rPr>
        <w:t>NTN</w:t>
      </w:r>
      <w:proofErr w:type="spellEnd"/>
      <w:r w:rsidR="003168AE" w:rsidRPr="003168AE">
        <w:rPr>
          <w:b/>
          <w:color w:val="000000" w:themeColor="text1"/>
          <w:lang w:eastAsia="zh-CN"/>
        </w:rPr>
        <w:t xml:space="preserve"> satellite</w:t>
      </w:r>
      <w:r w:rsidR="003168AE" w:rsidRPr="003168AE">
        <w:rPr>
          <w:color w:val="000000" w:themeColor="text1"/>
          <w:lang w:eastAsia="zh-CN"/>
        </w:rPr>
        <w:t xml:space="preserve"> </w:t>
      </w:r>
      <w:r w:rsidR="000D6F92">
        <w:rPr>
          <w:color w:val="000000" w:themeColor="text1"/>
          <w:lang w:eastAsia="zh-CN"/>
        </w:rPr>
        <w:t xml:space="preserve">access </w:t>
      </w:r>
      <w:r w:rsidR="003168AE">
        <w:rPr>
          <w:color w:val="000000" w:themeColor="text1"/>
          <w:lang w:eastAsia="zh-CN"/>
        </w:rPr>
        <w:t>S-band</w:t>
      </w:r>
      <w:r w:rsidR="003168AE" w:rsidRPr="003168AE">
        <w:rPr>
          <w:color w:val="000000" w:themeColor="text1"/>
          <w:lang w:eastAsia="zh-CN"/>
        </w:rPr>
        <w:t xml:space="preserve"> Channel </w:t>
      </w:r>
      <w:proofErr w:type="spellStart"/>
      <w:r w:rsidR="003168AE" w:rsidRPr="003168AE">
        <w:rPr>
          <w:color w:val="000000" w:themeColor="text1"/>
          <w:lang w:eastAsia="zh-CN"/>
        </w:rPr>
        <w:t>BandWidth</w:t>
      </w:r>
      <w:proofErr w:type="spellEnd"/>
      <w:r w:rsidR="003168AE" w:rsidRPr="003168AE">
        <w:rPr>
          <w:color w:val="000000" w:themeColor="text1"/>
          <w:lang w:eastAsia="zh-CN"/>
        </w:rPr>
        <w:t>(s):</w:t>
      </w:r>
    </w:p>
    <w:tbl>
      <w:tblPr>
        <w:tblStyle w:val="TableGrid"/>
        <w:tblW w:w="7155" w:type="dxa"/>
        <w:jc w:val="center"/>
        <w:tblLook w:val="04A0" w:firstRow="1" w:lastRow="0" w:firstColumn="1" w:lastColumn="0" w:noHBand="0" w:noVBand="1"/>
      </w:tblPr>
      <w:tblGrid>
        <w:gridCol w:w="1493"/>
        <w:gridCol w:w="1132"/>
        <w:gridCol w:w="1132"/>
        <w:gridCol w:w="1132"/>
        <w:gridCol w:w="1133"/>
        <w:gridCol w:w="1133"/>
      </w:tblGrid>
      <w:tr w:rsidR="003168AE" w:rsidRPr="003168AE" w14:paraId="50104AAF" w14:textId="77777777" w:rsidTr="00966753">
        <w:trPr>
          <w:cantSplit/>
          <w:tblHeader/>
          <w:jc w:val="center"/>
        </w:trPr>
        <w:tc>
          <w:tcPr>
            <w:tcW w:w="1493" w:type="dxa"/>
            <w:tcBorders>
              <w:bottom w:val="single" w:sz="4" w:space="0" w:color="000000" w:themeColor="text1"/>
            </w:tcBorders>
            <w:vAlign w:val="center"/>
          </w:tcPr>
          <w:p w14:paraId="0BDC1574" w14:textId="04CE2382" w:rsidR="003168AE" w:rsidRPr="003168AE" w:rsidRDefault="003168AE" w:rsidP="00966753">
            <w:pPr>
              <w:pStyle w:val="TAH"/>
              <w:rPr>
                <w:lang w:val="en-US"/>
              </w:rPr>
            </w:pPr>
            <w:r w:rsidRPr="003168AE">
              <w:t>NTN satellite</w:t>
            </w:r>
            <w:r w:rsidRPr="003168AE">
              <w:rPr>
                <w:rFonts w:eastAsiaTheme="minorEastAsia" w:hint="eastAsia"/>
                <w:lang w:eastAsia="zh-CN"/>
              </w:rPr>
              <w:t xml:space="preserve"> </w:t>
            </w:r>
            <w:r w:rsidR="000D6F92">
              <w:rPr>
                <w:rFonts w:eastAsiaTheme="minorEastAsia"/>
                <w:lang w:eastAsia="zh-CN"/>
              </w:rPr>
              <w:t xml:space="preserve">access </w:t>
            </w:r>
            <w:r w:rsidRPr="003168AE">
              <w:rPr>
                <w:lang w:val="en-US"/>
              </w:rPr>
              <w:t>b</w:t>
            </w:r>
            <w:r w:rsidRPr="003168AE">
              <w:t>and</w:t>
            </w:r>
            <w:r w:rsidRPr="003168AE">
              <w:rPr>
                <w:lang w:val="en-US"/>
              </w:rPr>
              <w:t xml:space="preserve"> #</w:t>
            </w:r>
          </w:p>
        </w:tc>
        <w:tc>
          <w:tcPr>
            <w:tcW w:w="1132" w:type="dxa"/>
            <w:vAlign w:val="center"/>
          </w:tcPr>
          <w:p w14:paraId="152FA89C" w14:textId="77777777" w:rsidR="003168AE" w:rsidRPr="003168AE" w:rsidRDefault="003168AE" w:rsidP="00966753">
            <w:pPr>
              <w:pStyle w:val="TAH"/>
            </w:pPr>
            <w:r w:rsidRPr="003168AE">
              <w:t>SCS</w:t>
            </w:r>
          </w:p>
          <w:p w14:paraId="60641541" w14:textId="77777777" w:rsidR="003168AE" w:rsidRPr="003168AE" w:rsidRDefault="003168AE" w:rsidP="00966753">
            <w:pPr>
              <w:pStyle w:val="TAH"/>
            </w:pPr>
            <w:r w:rsidRPr="003168AE">
              <w:t>kHz</w:t>
            </w:r>
          </w:p>
        </w:tc>
        <w:tc>
          <w:tcPr>
            <w:tcW w:w="1132" w:type="dxa"/>
            <w:vAlign w:val="center"/>
          </w:tcPr>
          <w:p w14:paraId="7A903B5F" w14:textId="77777777" w:rsidR="003168AE" w:rsidRPr="003168AE" w:rsidRDefault="003168AE" w:rsidP="00966753">
            <w:pPr>
              <w:pStyle w:val="TAH"/>
            </w:pPr>
            <w:r w:rsidRPr="003168AE">
              <w:t>5 MHz</w:t>
            </w:r>
          </w:p>
        </w:tc>
        <w:tc>
          <w:tcPr>
            <w:tcW w:w="1132" w:type="dxa"/>
            <w:vAlign w:val="center"/>
          </w:tcPr>
          <w:p w14:paraId="0A42A6C6" w14:textId="77777777" w:rsidR="003168AE" w:rsidRPr="003168AE" w:rsidRDefault="003168AE" w:rsidP="00966753">
            <w:pPr>
              <w:pStyle w:val="TAH"/>
            </w:pPr>
            <w:r w:rsidRPr="003168AE">
              <w:t>10 MHz</w:t>
            </w:r>
          </w:p>
        </w:tc>
        <w:tc>
          <w:tcPr>
            <w:tcW w:w="1133" w:type="dxa"/>
            <w:vAlign w:val="center"/>
          </w:tcPr>
          <w:p w14:paraId="3A04A5C3" w14:textId="77777777" w:rsidR="003168AE" w:rsidRPr="003168AE" w:rsidRDefault="003168AE" w:rsidP="00966753">
            <w:pPr>
              <w:pStyle w:val="TAH"/>
            </w:pPr>
            <w:r w:rsidRPr="003168AE">
              <w:t>15 MHz</w:t>
            </w:r>
          </w:p>
        </w:tc>
        <w:tc>
          <w:tcPr>
            <w:tcW w:w="1133" w:type="dxa"/>
            <w:vAlign w:val="center"/>
          </w:tcPr>
          <w:p w14:paraId="5F580DA5" w14:textId="77777777" w:rsidR="003168AE" w:rsidRPr="003168AE" w:rsidRDefault="003168AE" w:rsidP="00966753">
            <w:pPr>
              <w:pStyle w:val="TAH"/>
            </w:pPr>
            <w:r w:rsidRPr="003168AE">
              <w:t>20 MHz</w:t>
            </w:r>
          </w:p>
        </w:tc>
      </w:tr>
      <w:tr w:rsidR="003168AE" w:rsidRPr="003168AE" w14:paraId="1787B1DC" w14:textId="77777777" w:rsidTr="00966753">
        <w:trPr>
          <w:cantSplit/>
          <w:jc w:val="center"/>
        </w:trPr>
        <w:tc>
          <w:tcPr>
            <w:tcW w:w="1493"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vAlign w:val="center"/>
          </w:tcPr>
          <w:p w14:paraId="1C0DE9F4" w14:textId="77777777" w:rsidR="003168AE" w:rsidRPr="003168AE" w:rsidRDefault="003168AE" w:rsidP="00966753">
            <w:pPr>
              <w:pStyle w:val="TAC"/>
            </w:pPr>
          </w:p>
        </w:tc>
        <w:tc>
          <w:tcPr>
            <w:tcW w:w="1132" w:type="dxa"/>
            <w:tcBorders>
              <w:left w:val="single" w:sz="4" w:space="0" w:color="000000" w:themeColor="text1"/>
            </w:tcBorders>
            <w:vAlign w:val="center"/>
          </w:tcPr>
          <w:p w14:paraId="5CD4E8F7" w14:textId="77777777" w:rsidR="003168AE" w:rsidRPr="003168AE" w:rsidRDefault="003168AE" w:rsidP="00966753">
            <w:pPr>
              <w:pStyle w:val="TAC"/>
            </w:pPr>
            <w:r w:rsidRPr="003168AE">
              <w:t>15</w:t>
            </w:r>
          </w:p>
        </w:tc>
        <w:tc>
          <w:tcPr>
            <w:tcW w:w="1132" w:type="dxa"/>
          </w:tcPr>
          <w:p w14:paraId="6EFA35D4" w14:textId="77777777" w:rsidR="003168AE" w:rsidRPr="003168AE" w:rsidRDefault="003168AE" w:rsidP="00966753">
            <w:pPr>
              <w:pStyle w:val="TAC"/>
            </w:pPr>
            <w:r w:rsidRPr="003168AE">
              <w:t>Yes</w:t>
            </w:r>
          </w:p>
        </w:tc>
        <w:tc>
          <w:tcPr>
            <w:tcW w:w="1132" w:type="dxa"/>
            <w:vAlign w:val="center"/>
          </w:tcPr>
          <w:p w14:paraId="0FEFE7A7" w14:textId="77777777" w:rsidR="003168AE" w:rsidRPr="003168AE" w:rsidRDefault="003168AE" w:rsidP="00966753">
            <w:pPr>
              <w:pStyle w:val="TAC"/>
            </w:pPr>
            <w:r w:rsidRPr="003168AE">
              <w:t>Yes</w:t>
            </w:r>
          </w:p>
        </w:tc>
        <w:tc>
          <w:tcPr>
            <w:tcW w:w="1133" w:type="dxa"/>
            <w:vAlign w:val="center"/>
          </w:tcPr>
          <w:p w14:paraId="019698DC" w14:textId="77777777" w:rsidR="003168AE" w:rsidRPr="003168AE" w:rsidRDefault="003168AE" w:rsidP="00966753">
            <w:pPr>
              <w:pStyle w:val="TAC"/>
            </w:pPr>
            <w:r w:rsidRPr="003168AE">
              <w:t>Yes</w:t>
            </w:r>
          </w:p>
        </w:tc>
        <w:tc>
          <w:tcPr>
            <w:tcW w:w="1133" w:type="dxa"/>
            <w:vAlign w:val="center"/>
          </w:tcPr>
          <w:p w14:paraId="0972E354" w14:textId="77777777" w:rsidR="003168AE" w:rsidRPr="003168AE" w:rsidRDefault="003168AE" w:rsidP="00966753">
            <w:pPr>
              <w:pStyle w:val="TAC"/>
            </w:pPr>
            <w:r w:rsidRPr="003168AE">
              <w:t>Yes</w:t>
            </w:r>
          </w:p>
        </w:tc>
      </w:tr>
      <w:tr w:rsidR="003168AE" w:rsidRPr="003168AE" w14:paraId="6F84952A" w14:textId="77777777" w:rsidTr="00966753">
        <w:trPr>
          <w:cantSplit/>
          <w:jc w:val="center"/>
        </w:trPr>
        <w:tc>
          <w:tcPr>
            <w:tcW w:w="1493"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4BBF0792" w14:textId="519AAA64" w:rsidR="003168AE" w:rsidRPr="003168AE" w:rsidRDefault="00BF5B2E" w:rsidP="00966753">
            <w:pPr>
              <w:pStyle w:val="TAC"/>
              <w:rPr>
                <w:lang w:val="en-US"/>
              </w:rPr>
            </w:pPr>
            <w:r>
              <w:rPr>
                <w:lang w:val="en-US"/>
              </w:rPr>
              <w:t>n</w:t>
            </w:r>
            <w:r w:rsidR="003168AE" w:rsidRPr="003168AE">
              <w:rPr>
                <w:lang w:val="en-US"/>
              </w:rPr>
              <w:t>256</w:t>
            </w:r>
          </w:p>
        </w:tc>
        <w:tc>
          <w:tcPr>
            <w:tcW w:w="1132" w:type="dxa"/>
            <w:tcBorders>
              <w:left w:val="single" w:sz="4" w:space="0" w:color="000000" w:themeColor="text1"/>
            </w:tcBorders>
            <w:vAlign w:val="center"/>
          </w:tcPr>
          <w:p w14:paraId="7A924889" w14:textId="77777777" w:rsidR="003168AE" w:rsidRPr="003168AE" w:rsidRDefault="003168AE" w:rsidP="00966753">
            <w:pPr>
              <w:pStyle w:val="TAC"/>
            </w:pPr>
            <w:r w:rsidRPr="003168AE">
              <w:t>30</w:t>
            </w:r>
          </w:p>
        </w:tc>
        <w:tc>
          <w:tcPr>
            <w:tcW w:w="1132" w:type="dxa"/>
          </w:tcPr>
          <w:p w14:paraId="58F5A5DB" w14:textId="77777777" w:rsidR="003168AE" w:rsidRPr="003168AE" w:rsidRDefault="003168AE" w:rsidP="00966753">
            <w:pPr>
              <w:pStyle w:val="TAC"/>
            </w:pPr>
          </w:p>
        </w:tc>
        <w:tc>
          <w:tcPr>
            <w:tcW w:w="1132" w:type="dxa"/>
          </w:tcPr>
          <w:p w14:paraId="62E8A696" w14:textId="77777777" w:rsidR="003168AE" w:rsidRPr="003168AE" w:rsidRDefault="003168AE" w:rsidP="00966753">
            <w:pPr>
              <w:pStyle w:val="TAC"/>
            </w:pPr>
            <w:r w:rsidRPr="003168AE">
              <w:t>Yes</w:t>
            </w:r>
          </w:p>
        </w:tc>
        <w:tc>
          <w:tcPr>
            <w:tcW w:w="1133" w:type="dxa"/>
            <w:vAlign w:val="center"/>
          </w:tcPr>
          <w:p w14:paraId="124BB524" w14:textId="77777777" w:rsidR="003168AE" w:rsidRPr="003168AE" w:rsidRDefault="003168AE" w:rsidP="00966753">
            <w:pPr>
              <w:pStyle w:val="TAC"/>
            </w:pPr>
            <w:r w:rsidRPr="003168AE">
              <w:t>Yes</w:t>
            </w:r>
          </w:p>
        </w:tc>
        <w:tc>
          <w:tcPr>
            <w:tcW w:w="1133" w:type="dxa"/>
            <w:vAlign w:val="center"/>
          </w:tcPr>
          <w:p w14:paraId="7D70E816" w14:textId="77777777" w:rsidR="003168AE" w:rsidRPr="003168AE" w:rsidRDefault="003168AE" w:rsidP="00966753">
            <w:pPr>
              <w:pStyle w:val="TAC"/>
            </w:pPr>
            <w:r w:rsidRPr="003168AE">
              <w:t>Yes</w:t>
            </w:r>
          </w:p>
        </w:tc>
      </w:tr>
      <w:tr w:rsidR="003168AE" w:rsidRPr="003168AE" w14:paraId="23566ED2" w14:textId="77777777" w:rsidTr="00966753">
        <w:trPr>
          <w:cantSplit/>
          <w:jc w:val="center"/>
        </w:trPr>
        <w:tc>
          <w:tcPr>
            <w:tcW w:w="1493"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C5B7227" w14:textId="77777777" w:rsidR="003168AE" w:rsidRPr="003168AE" w:rsidRDefault="003168AE" w:rsidP="00966753">
            <w:pPr>
              <w:pStyle w:val="TAC"/>
            </w:pPr>
          </w:p>
        </w:tc>
        <w:tc>
          <w:tcPr>
            <w:tcW w:w="1132" w:type="dxa"/>
            <w:tcBorders>
              <w:left w:val="single" w:sz="4" w:space="0" w:color="000000" w:themeColor="text1"/>
            </w:tcBorders>
            <w:vAlign w:val="center"/>
          </w:tcPr>
          <w:p w14:paraId="6B3732C8" w14:textId="77777777" w:rsidR="003168AE" w:rsidRPr="003168AE" w:rsidRDefault="003168AE" w:rsidP="00966753">
            <w:pPr>
              <w:pStyle w:val="TAC"/>
            </w:pPr>
            <w:r w:rsidRPr="003168AE">
              <w:t>60</w:t>
            </w:r>
          </w:p>
        </w:tc>
        <w:tc>
          <w:tcPr>
            <w:tcW w:w="1132" w:type="dxa"/>
          </w:tcPr>
          <w:p w14:paraId="3FA42315" w14:textId="77777777" w:rsidR="003168AE" w:rsidRPr="003168AE" w:rsidRDefault="003168AE" w:rsidP="00966753">
            <w:pPr>
              <w:pStyle w:val="TAC"/>
            </w:pPr>
          </w:p>
        </w:tc>
        <w:tc>
          <w:tcPr>
            <w:tcW w:w="1132" w:type="dxa"/>
            <w:vAlign w:val="center"/>
          </w:tcPr>
          <w:p w14:paraId="16E2C35C" w14:textId="77777777" w:rsidR="003168AE" w:rsidRPr="003168AE" w:rsidRDefault="003168AE" w:rsidP="00966753">
            <w:pPr>
              <w:pStyle w:val="TAC"/>
            </w:pPr>
            <w:r w:rsidRPr="003168AE">
              <w:t>Yes</w:t>
            </w:r>
          </w:p>
        </w:tc>
        <w:tc>
          <w:tcPr>
            <w:tcW w:w="1133" w:type="dxa"/>
            <w:vAlign w:val="center"/>
          </w:tcPr>
          <w:p w14:paraId="146D5506" w14:textId="77777777" w:rsidR="003168AE" w:rsidRPr="003168AE" w:rsidRDefault="003168AE" w:rsidP="00966753">
            <w:pPr>
              <w:pStyle w:val="TAC"/>
            </w:pPr>
            <w:r w:rsidRPr="003168AE">
              <w:t>Yes</w:t>
            </w:r>
          </w:p>
        </w:tc>
        <w:tc>
          <w:tcPr>
            <w:tcW w:w="1133" w:type="dxa"/>
            <w:vAlign w:val="center"/>
          </w:tcPr>
          <w:p w14:paraId="41638E49" w14:textId="77777777" w:rsidR="003168AE" w:rsidRPr="003168AE" w:rsidRDefault="003168AE" w:rsidP="00966753">
            <w:pPr>
              <w:pStyle w:val="TAC"/>
            </w:pPr>
            <w:r w:rsidRPr="003168AE">
              <w:t>Yes</w:t>
            </w:r>
          </w:p>
        </w:tc>
      </w:tr>
    </w:tbl>
    <w:p w14:paraId="45E64222" w14:textId="6805FE34" w:rsidR="003168AE" w:rsidRPr="003168AE" w:rsidRDefault="003168AE" w:rsidP="003168AE">
      <w:pPr>
        <w:overflowPunct/>
        <w:autoSpaceDE/>
        <w:autoSpaceDN/>
        <w:adjustRightInd/>
        <w:spacing w:after="120"/>
        <w:textAlignment w:val="auto"/>
        <w:rPr>
          <w:rFonts w:eastAsia="SimSun"/>
          <w:szCs w:val="24"/>
          <w:lang w:eastAsia="zh-CN"/>
        </w:rPr>
      </w:pPr>
      <w:r>
        <w:rPr>
          <w:rFonts w:eastAsia="SimSun"/>
          <w:szCs w:val="24"/>
          <w:lang w:eastAsia="zh-CN"/>
        </w:rPr>
        <w:br/>
      </w:r>
      <w:r w:rsidRPr="003168AE">
        <w:rPr>
          <w:rFonts w:eastAsia="SimSun"/>
          <w:szCs w:val="24"/>
          <w:lang w:eastAsia="zh-CN"/>
        </w:rPr>
        <w:t xml:space="preserve">where NTN satellite </w:t>
      </w:r>
      <w:r w:rsidR="000D6F92">
        <w:rPr>
          <w:rFonts w:eastAsia="SimSun"/>
          <w:szCs w:val="24"/>
          <w:lang w:eastAsia="zh-CN"/>
        </w:rPr>
        <w:t xml:space="preserve">access </w:t>
      </w:r>
      <w:r w:rsidRPr="003168AE">
        <w:rPr>
          <w:rFonts w:eastAsia="SimSun"/>
          <w:szCs w:val="24"/>
          <w:lang w:eastAsia="zh-CN"/>
        </w:rPr>
        <w:t>band number 256 range is defined as in</w:t>
      </w:r>
      <w:r>
        <w:rPr>
          <w:rFonts w:eastAsia="SimSun"/>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2607"/>
        <w:gridCol w:w="2806"/>
        <w:gridCol w:w="1286"/>
      </w:tblGrid>
      <w:tr w:rsidR="003168AE" w:rsidRPr="003168AE" w14:paraId="0AB5FD16" w14:textId="77777777" w:rsidTr="000D6F92">
        <w:trPr>
          <w:cantSplit/>
          <w:jc w:val="center"/>
        </w:trPr>
        <w:tc>
          <w:tcPr>
            <w:tcW w:w="1326" w:type="dxa"/>
            <w:shd w:val="clear" w:color="auto" w:fill="auto"/>
          </w:tcPr>
          <w:p w14:paraId="2D83F602" w14:textId="2001BC51" w:rsidR="003168AE" w:rsidRPr="003168AE" w:rsidRDefault="003168AE" w:rsidP="00966753">
            <w:pPr>
              <w:pStyle w:val="TAH"/>
              <w:rPr>
                <w:lang w:val="fr-FR"/>
              </w:rPr>
            </w:pPr>
            <w:r w:rsidRPr="003168AE">
              <w:t>NTN</w:t>
            </w:r>
            <w:r w:rsidRPr="003168AE">
              <w:rPr>
                <w:rFonts w:hint="eastAsia"/>
                <w:lang w:eastAsia="zh-CN"/>
              </w:rPr>
              <w:t xml:space="preserve"> </w:t>
            </w:r>
            <w:r w:rsidRPr="003168AE">
              <w:rPr>
                <w:lang w:val="fr-FR"/>
              </w:rPr>
              <w:t>satellite</w:t>
            </w:r>
            <w:r w:rsidR="000D6F92">
              <w:rPr>
                <w:lang w:val="fr-FR"/>
              </w:rPr>
              <w:t xml:space="preserve"> </w:t>
            </w:r>
            <w:proofErr w:type="spellStart"/>
            <w:proofErr w:type="gramStart"/>
            <w:r w:rsidR="000D6F92">
              <w:rPr>
                <w:lang w:val="fr-FR"/>
              </w:rPr>
              <w:t>access</w:t>
            </w:r>
            <w:proofErr w:type="spellEnd"/>
            <w:r w:rsidR="000D6F92">
              <w:rPr>
                <w:lang w:val="fr-FR"/>
              </w:rPr>
              <w:t xml:space="preserve"> </w:t>
            </w:r>
            <w:r w:rsidRPr="003168AE">
              <w:rPr>
                <w:i/>
                <w:strike/>
                <w:lang w:val="fr-FR"/>
              </w:rPr>
              <w:t xml:space="preserve"> </w:t>
            </w:r>
            <w:r w:rsidRPr="003168AE">
              <w:rPr>
                <w:i/>
              </w:rPr>
              <w:t>band</w:t>
            </w:r>
            <w:proofErr w:type="gramEnd"/>
            <w:r w:rsidRPr="003168AE">
              <w:rPr>
                <w:i/>
                <w:lang w:val="fr-FR"/>
              </w:rPr>
              <w:t xml:space="preserve"> #</w:t>
            </w:r>
          </w:p>
        </w:tc>
        <w:tc>
          <w:tcPr>
            <w:tcW w:w="2607" w:type="dxa"/>
            <w:shd w:val="clear" w:color="auto" w:fill="auto"/>
          </w:tcPr>
          <w:p w14:paraId="3A817488" w14:textId="77777777" w:rsidR="003168AE" w:rsidRPr="003168AE" w:rsidRDefault="003168AE" w:rsidP="00966753">
            <w:pPr>
              <w:pStyle w:val="TAH"/>
              <w:rPr>
                <w:lang w:val="en-US"/>
              </w:rPr>
            </w:pPr>
            <w:r w:rsidRPr="003168AE">
              <w:rPr>
                <w:lang w:val="en-US"/>
              </w:rPr>
              <w:t xml:space="preserve">Uplink (UL) </w:t>
            </w:r>
            <w:r w:rsidRPr="003168AE">
              <w:rPr>
                <w:i/>
                <w:lang w:val="en-US"/>
              </w:rPr>
              <w:t>operating band</w:t>
            </w:r>
            <w:r w:rsidRPr="003168AE">
              <w:rPr>
                <w:lang w:val="en-US"/>
              </w:rPr>
              <w:br/>
              <w:t>BS receive / UE transmit</w:t>
            </w:r>
          </w:p>
          <w:p w14:paraId="13605C07" w14:textId="77777777" w:rsidR="003168AE" w:rsidRPr="003168AE" w:rsidRDefault="003168AE" w:rsidP="00966753">
            <w:pPr>
              <w:pStyle w:val="TAH"/>
              <w:rPr>
                <w:lang w:val="en-US"/>
              </w:rPr>
            </w:pPr>
            <w:proofErr w:type="gramStart"/>
            <w:r w:rsidRPr="003168AE">
              <w:rPr>
                <w:lang w:val="en-US"/>
              </w:rPr>
              <w:t>F</w:t>
            </w:r>
            <w:r w:rsidRPr="003168AE">
              <w:rPr>
                <w:vertAlign w:val="subscript"/>
                <w:lang w:val="en-US"/>
              </w:rPr>
              <w:t>UL,low</w:t>
            </w:r>
            <w:proofErr w:type="gramEnd"/>
            <w:r w:rsidRPr="003168AE">
              <w:rPr>
                <w:lang w:val="en-US"/>
              </w:rPr>
              <w:t xml:space="preserve">   –  F</w:t>
            </w:r>
            <w:r w:rsidRPr="003168AE">
              <w:rPr>
                <w:vertAlign w:val="subscript"/>
                <w:lang w:val="en-US"/>
              </w:rPr>
              <w:t>UL,high</w:t>
            </w:r>
          </w:p>
        </w:tc>
        <w:tc>
          <w:tcPr>
            <w:tcW w:w="2806" w:type="dxa"/>
            <w:shd w:val="clear" w:color="auto" w:fill="auto"/>
          </w:tcPr>
          <w:p w14:paraId="72B72B1E" w14:textId="77777777" w:rsidR="003168AE" w:rsidRPr="003168AE" w:rsidRDefault="003168AE" w:rsidP="00966753">
            <w:pPr>
              <w:pStyle w:val="TAH"/>
              <w:rPr>
                <w:lang w:val="en-US"/>
              </w:rPr>
            </w:pPr>
            <w:r w:rsidRPr="003168AE">
              <w:rPr>
                <w:lang w:val="en-US"/>
              </w:rPr>
              <w:t xml:space="preserve">Downlink (DL) </w:t>
            </w:r>
            <w:r w:rsidRPr="003168AE">
              <w:rPr>
                <w:i/>
                <w:lang w:val="en-US"/>
              </w:rPr>
              <w:t>operating band</w:t>
            </w:r>
            <w:r w:rsidRPr="003168AE">
              <w:rPr>
                <w:lang w:val="en-US"/>
              </w:rPr>
              <w:br/>
              <w:t>BS transmit / UE receive</w:t>
            </w:r>
          </w:p>
          <w:p w14:paraId="77FE0F09" w14:textId="77777777" w:rsidR="003168AE" w:rsidRPr="003168AE" w:rsidRDefault="003168AE" w:rsidP="00966753">
            <w:pPr>
              <w:pStyle w:val="TAH"/>
              <w:rPr>
                <w:lang w:val="en-US"/>
              </w:rPr>
            </w:pPr>
            <w:proofErr w:type="gramStart"/>
            <w:r w:rsidRPr="003168AE">
              <w:rPr>
                <w:lang w:val="en-US"/>
              </w:rPr>
              <w:t>F</w:t>
            </w:r>
            <w:r w:rsidRPr="003168AE">
              <w:rPr>
                <w:vertAlign w:val="subscript"/>
                <w:lang w:val="en-US"/>
              </w:rPr>
              <w:t>DL,low</w:t>
            </w:r>
            <w:proofErr w:type="gramEnd"/>
            <w:r w:rsidRPr="003168AE">
              <w:rPr>
                <w:lang w:val="en-US"/>
              </w:rPr>
              <w:t xml:space="preserve">   –  F</w:t>
            </w:r>
            <w:r w:rsidRPr="003168AE">
              <w:rPr>
                <w:vertAlign w:val="subscript"/>
                <w:lang w:val="en-US"/>
              </w:rPr>
              <w:t>DL,high</w:t>
            </w:r>
          </w:p>
        </w:tc>
        <w:tc>
          <w:tcPr>
            <w:tcW w:w="1286" w:type="dxa"/>
            <w:shd w:val="clear" w:color="auto" w:fill="auto"/>
          </w:tcPr>
          <w:p w14:paraId="6893D742" w14:textId="77777777" w:rsidR="003168AE" w:rsidRPr="003168AE" w:rsidRDefault="003168AE" w:rsidP="00966753">
            <w:pPr>
              <w:pStyle w:val="TAH"/>
            </w:pPr>
            <w:r w:rsidRPr="003168AE">
              <w:t>Duplex mode</w:t>
            </w:r>
          </w:p>
        </w:tc>
      </w:tr>
      <w:tr w:rsidR="003168AE" w:rsidRPr="003168AE" w14:paraId="26C62182" w14:textId="77777777" w:rsidTr="000D6F92">
        <w:trPr>
          <w:cantSplit/>
          <w:jc w:val="center"/>
        </w:trPr>
        <w:tc>
          <w:tcPr>
            <w:tcW w:w="1326" w:type="dxa"/>
            <w:shd w:val="clear" w:color="auto" w:fill="auto"/>
          </w:tcPr>
          <w:p w14:paraId="02BADD02" w14:textId="4FDDE214" w:rsidR="003168AE" w:rsidRPr="003168AE" w:rsidRDefault="00BF5B2E" w:rsidP="00966753">
            <w:pPr>
              <w:pStyle w:val="TAC"/>
              <w:rPr>
                <w:lang w:val="en-US"/>
              </w:rPr>
            </w:pPr>
            <w:r>
              <w:rPr>
                <w:lang w:val="en-US"/>
              </w:rPr>
              <w:t>n</w:t>
            </w:r>
            <w:r w:rsidR="003168AE" w:rsidRPr="003168AE">
              <w:rPr>
                <w:lang w:val="en-US"/>
              </w:rPr>
              <w:t>256</w:t>
            </w:r>
          </w:p>
        </w:tc>
        <w:tc>
          <w:tcPr>
            <w:tcW w:w="2607" w:type="dxa"/>
            <w:shd w:val="clear" w:color="auto" w:fill="auto"/>
          </w:tcPr>
          <w:p w14:paraId="55BD490D" w14:textId="77777777" w:rsidR="003168AE" w:rsidRPr="003168AE" w:rsidRDefault="003168AE" w:rsidP="00966753">
            <w:pPr>
              <w:pStyle w:val="TAC"/>
            </w:pPr>
            <w:r w:rsidRPr="003168AE">
              <w:t>1980 MHz – 2010 MHz</w:t>
            </w:r>
          </w:p>
        </w:tc>
        <w:tc>
          <w:tcPr>
            <w:tcW w:w="2806" w:type="dxa"/>
            <w:shd w:val="clear" w:color="auto" w:fill="auto"/>
          </w:tcPr>
          <w:p w14:paraId="59A861D2" w14:textId="77777777" w:rsidR="003168AE" w:rsidRPr="003168AE" w:rsidRDefault="003168AE" w:rsidP="00966753">
            <w:pPr>
              <w:pStyle w:val="TAC"/>
            </w:pPr>
            <w:r w:rsidRPr="003168AE">
              <w:t>2170 MHz – 2200 MHz</w:t>
            </w:r>
          </w:p>
        </w:tc>
        <w:tc>
          <w:tcPr>
            <w:tcW w:w="1286" w:type="dxa"/>
            <w:shd w:val="clear" w:color="auto" w:fill="auto"/>
          </w:tcPr>
          <w:p w14:paraId="2BBDADED" w14:textId="77777777" w:rsidR="003168AE" w:rsidRPr="003168AE" w:rsidRDefault="003168AE" w:rsidP="00966753">
            <w:pPr>
              <w:pStyle w:val="TAC"/>
            </w:pPr>
            <w:r w:rsidRPr="003168AE">
              <w:t>FDD</w:t>
            </w:r>
          </w:p>
        </w:tc>
      </w:tr>
    </w:tbl>
    <w:p w14:paraId="4B86344C" w14:textId="77777777" w:rsidR="003168AE" w:rsidRPr="003168AE" w:rsidRDefault="003168AE" w:rsidP="003168AE">
      <w:pPr>
        <w:pStyle w:val="ListParagraph"/>
        <w:spacing w:after="120"/>
        <w:rPr>
          <w:b/>
          <w:szCs w:val="24"/>
          <w:lang w:eastAsia="zh-CN"/>
        </w:rPr>
      </w:pPr>
    </w:p>
    <w:p w14:paraId="76911D19" w14:textId="6B8A91EA" w:rsidR="003168AE" w:rsidRPr="003168AE" w:rsidRDefault="003168AE" w:rsidP="003168AE">
      <w:pPr>
        <w:spacing w:after="120"/>
        <w:rPr>
          <w:b/>
          <w:szCs w:val="24"/>
          <w:lang w:eastAsia="zh-CN"/>
        </w:rPr>
      </w:pPr>
      <w:r w:rsidRPr="003168AE">
        <w:rPr>
          <w:color w:val="000000" w:themeColor="text1"/>
          <w:lang w:eastAsia="zh-CN"/>
        </w:rPr>
        <w:t>NTN</w:t>
      </w:r>
      <w:r w:rsidRPr="003168AE">
        <w:rPr>
          <w:b/>
          <w:color w:val="000000" w:themeColor="text1"/>
          <w:lang w:eastAsia="zh-CN"/>
        </w:rPr>
        <w:t xml:space="preserve"> satellite</w:t>
      </w:r>
      <w:r w:rsidRPr="003168AE">
        <w:rPr>
          <w:color w:val="000000" w:themeColor="text1"/>
          <w:lang w:eastAsia="zh-CN"/>
        </w:rPr>
        <w:t xml:space="preserve"> </w:t>
      </w:r>
      <w:r w:rsidR="000D6F92">
        <w:rPr>
          <w:color w:val="000000" w:themeColor="text1"/>
          <w:lang w:eastAsia="zh-CN"/>
        </w:rPr>
        <w:t xml:space="preserve">access </w:t>
      </w:r>
      <w:r>
        <w:rPr>
          <w:color w:val="000000" w:themeColor="text1"/>
          <w:lang w:eastAsia="zh-CN"/>
        </w:rPr>
        <w:t xml:space="preserve">L-band </w:t>
      </w:r>
      <w:r w:rsidRPr="003168AE">
        <w:rPr>
          <w:color w:val="000000" w:themeColor="text1"/>
          <w:lang w:eastAsia="zh-CN"/>
        </w:rPr>
        <w:t xml:space="preserve">Channel </w:t>
      </w:r>
      <w:proofErr w:type="spellStart"/>
      <w:r w:rsidRPr="003168AE">
        <w:rPr>
          <w:color w:val="000000" w:themeColor="text1"/>
          <w:lang w:eastAsia="zh-CN"/>
        </w:rPr>
        <w:t>BandWidth</w:t>
      </w:r>
      <w:proofErr w:type="spellEnd"/>
      <w:r w:rsidRPr="003168AE">
        <w:rPr>
          <w:color w:val="000000" w:themeColor="text1"/>
          <w:lang w:eastAsia="zh-CN"/>
        </w:rPr>
        <w:t>(s)</w:t>
      </w:r>
      <w:r w:rsidRPr="003168AE">
        <w:rPr>
          <w:b/>
          <w:szCs w:val="24"/>
          <w:lang w:eastAsia="zh-CN"/>
        </w:rPr>
        <w:t>:</w:t>
      </w:r>
    </w:p>
    <w:tbl>
      <w:tblPr>
        <w:tblStyle w:val="TableGrid"/>
        <w:tblW w:w="7155" w:type="dxa"/>
        <w:jc w:val="center"/>
        <w:tblLook w:val="04A0" w:firstRow="1" w:lastRow="0" w:firstColumn="1" w:lastColumn="0" w:noHBand="0" w:noVBand="1"/>
      </w:tblPr>
      <w:tblGrid>
        <w:gridCol w:w="1493"/>
        <w:gridCol w:w="1132"/>
        <w:gridCol w:w="1132"/>
        <w:gridCol w:w="1132"/>
        <w:gridCol w:w="1133"/>
        <w:gridCol w:w="1133"/>
      </w:tblGrid>
      <w:tr w:rsidR="003168AE" w:rsidRPr="003168AE" w14:paraId="7E3091AF" w14:textId="77777777" w:rsidTr="00966753">
        <w:trPr>
          <w:cantSplit/>
          <w:tblHeader/>
          <w:jc w:val="center"/>
        </w:trPr>
        <w:tc>
          <w:tcPr>
            <w:tcW w:w="1493" w:type="dxa"/>
            <w:tcBorders>
              <w:bottom w:val="single" w:sz="4" w:space="0" w:color="000000" w:themeColor="text1"/>
            </w:tcBorders>
            <w:vAlign w:val="center"/>
          </w:tcPr>
          <w:p w14:paraId="381651F3" w14:textId="76594E81" w:rsidR="003168AE" w:rsidRPr="003168AE" w:rsidRDefault="003168AE" w:rsidP="00966753">
            <w:pPr>
              <w:pStyle w:val="TAH"/>
              <w:rPr>
                <w:rFonts w:eastAsiaTheme="minorEastAsia"/>
                <w:lang w:eastAsia="zh-CN"/>
              </w:rPr>
            </w:pPr>
            <w:r w:rsidRPr="003168AE">
              <w:t xml:space="preserve">NTN </w:t>
            </w:r>
            <w:r w:rsidRPr="003168AE">
              <w:rPr>
                <w:lang w:val="en-US"/>
              </w:rPr>
              <w:t xml:space="preserve">satellite </w:t>
            </w:r>
            <w:r w:rsidR="000D6F92">
              <w:rPr>
                <w:lang w:val="en-US"/>
              </w:rPr>
              <w:t xml:space="preserve">access </w:t>
            </w:r>
            <w:r w:rsidRPr="003168AE">
              <w:t>band</w:t>
            </w:r>
            <w:r w:rsidRPr="003168AE">
              <w:rPr>
                <w:rFonts w:eastAsiaTheme="minorEastAsia"/>
                <w:lang w:val="fr-FR" w:eastAsia="zh-CN"/>
              </w:rPr>
              <w:t xml:space="preserve"> </w:t>
            </w:r>
            <w:r w:rsidRPr="003168AE">
              <w:rPr>
                <w:rFonts w:eastAsiaTheme="minorEastAsia"/>
                <w:lang w:eastAsia="zh-CN"/>
              </w:rPr>
              <w:t>#</w:t>
            </w:r>
          </w:p>
        </w:tc>
        <w:tc>
          <w:tcPr>
            <w:tcW w:w="1132" w:type="dxa"/>
            <w:vAlign w:val="center"/>
          </w:tcPr>
          <w:p w14:paraId="4B52B982" w14:textId="77777777" w:rsidR="003168AE" w:rsidRPr="003168AE" w:rsidRDefault="003168AE" w:rsidP="00966753">
            <w:pPr>
              <w:pStyle w:val="TAH"/>
            </w:pPr>
            <w:r w:rsidRPr="003168AE">
              <w:t>SCS</w:t>
            </w:r>
          </w:p>
          <w:p w14:paraId="3FA38F16" w14:textId="77777777" w:rsidR="003168AE" w:rsidRPr="003168AE" w:rsidRDefault="003168AE" w:rsidP="00966753">
            <w:pPr>
              <w:pStyle w:val="TAH"/>
            </w:pPr>
            <w:r w:rsidRPr="003168AE">
              <w:t>kHz</w:t>
            </w:r>
          </w:p>
        </w:tc>
        <w:tc>
          <w:tcPr>
            <w:tcW w:w="1132" w:type="dxa"/>
            <w:vAlign w:val="center"/>
          </w:tcPr>
          <w:p w14:paraId="00B51730" w14:textId="77777777" w:rsidR="003168AE" w:rsidRPr="003168AE" w:rsidRDefault="003168AE" w:rsidP="00966753">
            <w:pPr>
              <w:pStyle w:val="TAH"/>
            </w:pPr>
            <w:r w:rsidRPr="003168AE">
              <w:t>5 MHz</w:t>
            </w:r>
          </w:p>
        </w:tc>
        <w:tc>
          <w:tcPr>
            <w:tcW w:w="1132" w:type="dxa"/>
            <w:vAlign w:val="center"/>
          </w:tcPr>
          <w:p w14:paraId="3E4737E5" w14:textId="77777777" w:rsidR="003168AE" w:rsidRPr="003168AE" w:rsidRDefault="003168AE" w:rsidP="00966753">
            <w:pPr>
              <w:pStyle w:val="TAH"/>
            </w:pPr>
            <w:r w:rsidRPr="003168AE">
              <w:t>10 MHz</w:t>
            </w:r>
          </w:p>
        </w:tc>
        <w:tc>
          <w:tcPr>
            <w:tcW w:w="1133" w:type="dxa"/>
            <w:vAlign w:val="center"/>
          </w:tcPr>
          <w:p w14:paraId="4D383385" w14:textId="77777777" w:rsidR="003168AE" w:rsidRPr="003168AE" w:rsidRDefault="003168AE" w:rsidP="00966753">
            <w:pPr>
              <w:pStyle w:val="TAH"/>
            </w:pPr>
            <w:r w:rsidRPr="003168AE">
              <w:t>15 MHz</w:t>
            </w:r>
          </w:p>
        </w:tc>
        <w:tc>
          <w:tcPr>
            <w:tcW w:w="1133" w:type="dxa"/>
            <w:vAlign w:val="center"/>
          </w:tcPr>
          <w:p w14:paraId="001D46C5" w14:textId="77777777" w:rsidR="003168AE" w:rsidRPr="003168AE" w:rsidRDefault="003168AE" w:rsidP="00966753">
            <w:pPr>
              <w:pStyle w:val="TAH"/>
            </w:pPr>
            <w:r w:rsidRPr="003168AE">
              <w:t>20 MHz</w:t>
            </w:r>
          </w:p>
        </w:tc>
      </w:tr>
      <w:tr w:rsidR="003168AE" w:rsidRPr="003168AE" w14:paraId="049F342C" w14:textId="77777777" w:rsidTr="00966753">
        <w:trPr>
          <w:cantSplit/>
          <w:jc w:val="center"/>
        </w:trPr>
        <w:tc>
          <w:tcPr>
            <w:tcW w:w="1493" w:type="dxa"/>
            <w:tcBorders>
              <w:top w:val="single" w:sz="4" w:space="0" w:color="000000" w:themeColor="text1"/>
              <w:bottom w:val="single" w:sz="4" w:space="0" w:color="FFFFFF" w:themeColor="background1"/>
            </w:tcBorders>
            <w:vAlign w:val="center"/>
          </w:tcPr>
          <w:p w14:paraId="2851E787" w14:textId="77777777" w:rsidR="003168AE" w:rsidRPr="003168AE" w:rsidRDefault="003168AE" w:rsidP="00966753">
            <w:pPr>
              <w:pStyle w:val="TAC"/>
            </w:pPr>
          </w:p>
        </w:tc>
        <w:tc>
          <w:tcPr>
            <w:tcW w:w="1132" w:type="dxa"/>
            <w:vAlign w:val="center"/>
          </w:tcPr>
          <w:p w14:paraId="692BFF21" w14:textId="77777777" w:rsidR="003168AE" w:rsidRPr="003168AE" w:rsidRDefault="003168AE" w:rsidP="00966753">
            <w:pPr>
              <w:pStyle w:val="TAC"/>
            </w:pPr>
            <w:r w:rsidRPr="003168AE">
              <w:t>15</w:t>
            </w:r>
          </w:p>
        </w:tc>
        <w:tc>
          <w:tcPr>
            <w:tcW w:w="1132" w:type="dxa"/>
          </w:tcPr>
          <w:p w14:paraId="57E79411" w14:textId="77777777" w:rsidR="003168AE" w:rsidRPr="003168AE" w:rsidRDefault="003168AE" w:rsidP="00966753">
            <w:pPr>
              <w:pStyle w:val="TAC"/>
            </w:pPr>
            <w:r w:rsidRPr="003168AE">
              <w:t>Yes</w:t>
            </w:r>
          </w:p>
        </w:tc>
        <w:tc>
          <w:tcPr>
            <w:tcW w:w="1132" w:type="dxa"/>
            <w:vAlign w:val="center"/>
          </w:tcPr>
          <w:p w14:paraId="6A282C69" w14:textId="77777777" w:rsidR="003168AE" w:rsidRPr="003168AE" w:rsidRDefault="003168AE" w:rsidP="00966753">
            <w:pPr>
              <w:pStyle w:val="TAC"/>
            </w:pPr>
            <w:r w:rsidRPr="003168AE">
              <w:t>Yes</w:t>
            </w:r>
          </w:p>
        </w:tc>
        <w:tc>
          <w:tcPr>
            <w:tcW w:w="1133" w:type="dxa"/>
            <w:vAlign w:val="center"/>
          </w:tcPr>
          <w:p w14:paraId="223CA8FD" w14:textId="77777777" w:rsidR="003168AE" w:rsidRPr="003168AE" w:rsidRDefault="003168AE" w:rsidP="00966753">
            <w:pPr>
              <w:pStyle w:val="TAC"/>
            </w:pPr>
            <w:r w:rsidRPr="003168AE">
              <w:t>Yes</w:t>
            </w:r>
          </w:p>
        </w:tc>
        <w:tc>
          <w:tcPr>
            <w:tcW w:w="1133" w:type="dxa"/>
            <w:vAlign w:val="center"/>
          </w:tcPr>
          <w:p w14:paraId="0C2BBA85" w14:textId="77777777" w:rsidR="003168AE" w:rsidRPr="003168AE" w:rsidRDefault="003168AE" w:rsidP="00966753">
            <w:pPr>
              <w:pStyle w:val="TAC"/>
            </w:pPr>
            <w:r w:rsidRPr="003168AE">
              <w:t>Yes</w:t>
            </w:r>
          </w:p>
        </w:tc>
      </w:tr>
      <w:tr w:rsidR="003168AE" w:rsidRPr="003168AE" w14:paraId="3BCC528C" w14:textId="77777777" w:rsidTr="00966753">
        <w:trPr>
          <w:cantSplit/>
          <w:jc w:val="center"/>
        </w:trPr>
        <w:tc>
          <w:tcPr>
            <w:tcW w:w="1493" w:type="dxa"/>
            <w:tcBorders>
              <w:top w:val="single" w:sz="4" w:space="0" w:color="FFFFFF" w:themeColor="background1"/>
              <w:bottom w:val="single" w:sz="4" w:space="0" w:color="FFFFFF" w:themeColor="background1"/>
            </w:tcBorders>
            <w:vAlign w:val="center"/>
          </w:tcPr>
          <w:p w14:paraId="6AA123C5" w14:textId="4D0899C5" w:rsidR="003168AE" w:rsidRPr="003168AE" w:rsidRDefault="00BF5B2E" w:rsidP="00966753">
            <w:pPr>
              <w:pStyle w:val="TAC"/>
              <w:rPr>
                <w:lang w:val="en-US"/>
              </w:rPr>
            </w:pPr>
            <w:r>
              <w:rPr>
                <w:lang w:val="en-US"/>
              </w:rPr>
              <w:t>n</w:t>
            </w:r>
            <w:r w:rsidR="003168AE" w:rsidRPr="003168AE">
              <w:rPr>
                <w:lang w:val="en-US"/>
              </w:rPr>
              <w:t>255</w:t>
            </w:r>
          </w:p>
        </w:tc>
        <w:tc>
          <w:tcPr>
            <w:tcW w:w="1132" w:type="dxa"/>
            <w:vAlign w:val="center"/>
          </w:tcPr>
          <w:p w14:paraId="42E627B7" w14:textId="77777777" w:rsidR="003168AE" w:rsidRPr="003168AE" w:rsidRDefault="003168AE" w:rsidP="00966753">
            <w:pPr>
              <w:pStyle w:val="TAC"/>
            </w:pPr>
            <w:r w:rsidRPr="003168AE">
              <w:t>30</w:t>
            </w:r>
          </w:p>
        </w:tc>
        <w:tc>
          <w:tcPr>
            <w:tcW w:w="1132" w:type="dxa"/>
          </w:tcPr>
          <w:p w14:paraId="128E6795" w14:textId="77777777" w:rsidR="003168AE" w:rsidRPr="003168AE" w:rsidRDefault="003168AE" w:rsidP="00966753">
            <w:pPr>
              <w:pStyle w:val="TAC"/>
            </w:pPr>
          </w:p>
        </w:tc>
        <w:tc>
          <w:tcPr>
            <w:tcW w:w="1132" w:type="dxa"/>
          </w:tcPr>
          <w:p w14:paraId="7C287945" w14:textId="77777777" w:rsidR="003168AE" w:rsidRPr="003168AE" w:rsidRDefault="003168AE" w:rsidP="00966753">
            <w:pPr>
              <w:pStyle w:val="TAC"/>
            </w:pPr>
            <w:r w:rsidRPr="003168AE">
              <w:t>Yes</w:t>
            </w:r>
          </w:p>
        </w:tc>
        <w:tc>
          <w:tcPr>
            <w:tcW w:w="1133" w:type="dxa"/>
            <w:vAlign w:val="center"/>
          </w:tcPr>
          <w:p w14:paraId="37C14A79" w14:textId="77777777" w:rsidR="003168AE" w:rsidRPr="003168AE" w:rsidRDefault="003168AE" w:rsidP="00966753">
            <w:pPr>
              <w:pStyle w:val="TAC"/>
            </w:pPr>
            <w:r w:rsidRPr="003168AE">
              <w:t>Yes</w:t>
            </w:r>
          </w:p>
        </w:tc>
        <w:tc>
          <w:tcPr>
            <w:tcW w:w="1133" w:type="dxa"/>
            <w:vAlign w:val="center"/>
          </w:tcPr>
          <w:p w14:paraId="0D52C7EC" w14:textId="77777777" w:rsidR="003168AE" w:rsidRPr="003168AE" w:rsidRDefault="003168AE" w:rsidP="00966753">
            <w:pPr>
              <w:pStyle w:val="TAC"/>
            </w:pPr>
            <w:r w:rsidRPr="003168AE">
              <w:t>Yes</w:t>
            </w:r>
          </w:p>
        </w:tc>
      </w:tr>
      <w:tr w:rsidR="003168AE" w:rsidRPr="003168AE" w14:paraId="438E94F5" w14:textId="77777777" w:rsidTr="00966753">
        <w:trPr>
          <w:cantSplit/>
          <w:jc w:val="center"/>
        </w:trPr>
        <w:tc>
          <w:tcPr>
            <w:tcW w:w="1493" w:type="dxa"/>
            <w:tcBorders>
              <w:top w:val="single" w:sz="4" w:space="0" w:color="FFFFFF" w:themeColor="background1"/>
            </w:tcBorders>
            <w:vAlign w:val="center"/>
          </w:tcPr>
          <w:p w14:paraId="288785F9" w14:textId="77777777" w:rsidR="003168AE" w:rsidRPr="003168AE" w:rsidRDefault="003168AE" w:rsidP="00966753">
            <w:pPr>
              <w:pStyle w:val="TAC"/>
            </w:pPr>
          </w:p>
        </w:tc>
        <w:tc>
          <w:tcPr>
            <w:tcW w:w="1132" w:type="dxa"/>
            <w:vAlign w:val="center"/>
          </w:tcPr>
          <w:p w14:paraId="722B7560" w14:textId="77777777" w:rsidR="003168AE" w:rsidRPr="003168AE" w:rsidRDefault="003168AE" w:rsidP="00966753">
            <w:pPr>
              <w:pStyle w:val="TAC"/>
            </w:pPr>
            <w:r w:rsidRPr="003168AE">
              <w:t>60</w:t>
            </w:r>
          </w:p>
        </w:tc>
        <w:tc>
          <w:tcPr>
            <w:tcW w:w="1132" w:type="dxa"/>
          </w:tcPr>
          <w:p w14:paraId="0842CE80" w14:textId="77777777" w:rsidR="003168AE" w:rsidRPr="003168AE" w:rsidRDefault="003168AE" w:rsidP="00966753">
            <w:pPr>
              <w:pStyle w:val="TAC"/>
            </w:pPr>
          </w:p>
        </w:tc>
        <w:tc>
          <w:tcPr>
            <w:tcW w:w="1132" w:type="dxa"/>
            <w:vAlign w:val="center"/>
          </w:tcPr>
          <w:p w14:paraId="05F8CA43" w14:textId="77777777" w:rsidR="003168AE" w:rsidRPr="003168AE" w:rsidRDefault="003168AE" w:rsidP="00966753">
            <w:pPr>
              <w:pStyle w:val="TAC"/>
            </w:pPr>
            <w:r w:rsidRPr="003168AE">
              <w:t>Yes</w:t>
            </w:r>
          </w:p>
        </w:tc>
        <w:tc>
          <w:tcPr>
            <w:tcW w:w="1133" w:type="dxa"/>
            <w:vAlign w:val="center"/>
          </w:tcPr>
          <w:p w14:paraId="347423F0" w14:textId="77777777" w:rsidR="003168AE" w:rsidRPr="003168AE" w:rsidRDefault="003168AE" w:rsidP="00966753">
            <w:pPr>
              <w:pStyle w:val="TAC"/>
            </w:pPr>
            <w:r w:rsidRPr="003168AE">
              <w:t>Yes</w:t>
            </w:r>
          </w:p>
        </w:tc>
        <w:tc>
          <w:tcPr>
            <w:tcW w:w="1133" w:type="dxa"/>
            <w:vAlign w:val="center"/>
          </w:tcPr>
          <w:p w14:paraId="66937F7C" w14:textId="77777777" w:rsidR="003168AE" w:rsidRPr="003168AE" w:rsidRDefault="003168AE" w:rsidP="00966753">
            <w:pPr>
              <w:pStyle w:val="TAC"/>
            </w:pPr>
            <w:r w:rsidRPr="003168AE">
              <w:t>Yes</w:t>
            </w:r>
          </w:p>
        </w:tc>
      </w:tr>
    </w:tbl>
    <w:p w14:paraId="4FF55DD5" w14:textId="4A253B00" w:rsidR="003168AE" w:rsidRPr="003168AE" w:rsidRDefault="003168AE" w:rsidP="003168AE">
      <w:pPr>
        <w:overflowPunct/>
        <w:autoSpaceDE/>
        <w:autoSpaceDN/>
        <w:adjustRightInd/>
        <w:spacing w:after="120"/>
        <w:textAlignment w:val="auto"/>
        <w:rPr>
          <w:rFonts w:eastAsia="SimSun"/>
          <w:szCs w:val="24"/>
          <w:lang w:eastAsia="zh-CN"/>
        </w:rPr>
      </w:pPr>
      <w:r>
        <w:rPr>
          <w:rFonts w:eastAsia="SimSun"/>
          <w:szCs w:val="24"/>
          <w:lang w:eastAsia="zh-CN"/>
        </w:rPr>
        <w:br/>
      </w:r>
      <w:r w:rsidRPr="003168AE">
        <w:rPr>
          <w:rFonts w:eastAsia="SimSun"/>
          <w:szCs w:val="24"/>
          <w:lang w:eastAsia="zh-CN"/>
        </w:rPr>
        <w:t xml:space="preserve">where NTN satellite </w:t>
      </w:r>
      <w:r w:rsidR="000D6F92">
        <w:rPr>
          <w:rFonts w:eastAsia="SimSun"/>
          <w:szCs w:val="24"/>
          <w:lang w:eastAsia="zh-CN"/>
        </w:rPr>
        <w:t xml:space="preserve">access </w:t>
      </w:r>
      <w:r w:rsidRPr="003168AE">
        <w:rPr>
          <w:rFonts w:eastAsia="SimSun"/>
          <w:szCs w:val="24"/>
          <w:lang w:eastAsia="zh-CN"/>
        </w:rPr>
        <w:t>band number 255 range is defined as 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2607"/>
        <w:gridCol w:w="2806"/>
        <w:gridCol w:w="1286"/>
      </w:tblGrid>
      <w:tr w:rsidR="003168AE" w:rsidRPr="003168AE" w14:paraId="519D99A4" w14:textId="77777777" w:rsidTr="000D6F92">
        <w:trPr>
          <w:cantSplit/>
          <w:jc w:val="center"/>
        </w:trPr>
        <w:tc>
          <w:tcPr>
            <w:tcW w:w="1326" w:type="dxa"/>
            <w:shd w:val="clear" w:color="auto" w:fill="auto"/>
          </w:tcPr>
          <w:p w14:paraId="131DA4A0" w14:textId="08B8AC26" w:rsidR="003168AE" w:rsidRPr="003168AE" w:rsidRDefault="003168AE" w:rsidP="00966753">
            <w:pPr>
              <w:pStyle w:val="TAH"/>
              <w:rPr>
                <w:lang w:val="fr-FR"/>
              </w:rPr>
            </w:pPr>
            <w:r w:rsidRPr="003168AE">
              <w:t>NTN</w:t>
            </w:r>
            <w:r w:rsidRPr="003168AE">
              <w:rPr>
                <w:i/>
                <w:lang w:val="fr-FR"/>
              </w:rPr>
              <w:t xml:space="preserve"> satellite </w:t>
            </w:r>
            <w:proofErr w:type="spellStart"/>
            <w:r w:rsidR="000D6F92">
              <w:rPr>
                <w:i/>
                <w:lang w:val="fr-FR"/>
              </w:rPr>
              <w:t>access</w:t>
            </w:r>
            <w:proofErr w:type="spellEnd"/>
            <w:r w:rsidR="000D6F92">
              <w:rPr>
                <w:i/>
                <w:lang w:val="fr-FR"/>
              </w:rPr>
              <w:t xml:space="preserve"> </w:t>
            </w:r>
            <w:r w:rsidRPr="003168AE">
              <w:rPr>
                <w:i/>
              </w:rPr>
              <w:t>band</w:t>
            </w:r>
            <w:r w:rsidRPr="003168AE">
              <w:rPr>
                <w:i/>
                <w:lang w:val="fr-FR"/>
              </w:rPr>
              <w:t xml:space="preserve"> #</w:t>
            </w:r>
          </w:p>
        </w:tc>
        <w:tc>
          <w:tcPr>
            <w:tcW w:w="2607" w:type="dxa"/>
            <w:shd w:val="clear" w:color="auto" w:fill="auto"/>
          </w:tcPr>
          <w:p w14:paraId="73414558" w14:textId="77777777" w:rsidR="003168AE" w:rsidRPr="003168AE" w:rsidRDefault="003168AE" w:rsidP="00966753">
            <w:pPr>
              <w:pStyle w:val="TAH"/>
              <w:rPr>
                <w:lang w:val="en-US"/>
              </w:rPr>
            </w:pPr>
            <w:r w:rsidRPr="003168AE">
              <w:rPr>
                <w:lang w:val="en-US"/>
              </w:rPr>
              <w:t xml:space="preserve">Uplink (UL) </w:t>
            </w:r>
            <w:r w:rsidRPr="003168AE">
              <w:rPr>
                <w:i/>
                <w:lang w:val="en-US"/>
              </w:rPr>
              <w:t>operating band</w:t>
            </w:r>
            <w:r w:rsidRPr="003168AE">
              <w:rPr>
                <w:lang w:val="en-US"/>
              </w:rPr>
              <w:br/>
              <w:t>BS receive / UE transmit</w:t>
            </w:r>
          </w:p>
          <w:p w14:paraId="2A0E3C27" w14:textId="77777777" w:rsidR="003168AE" w:rsidRPr="003168AE" w:rsidRDefault="003168AE" w:rsidP="00966753">
            <w:pPr>
              <w:pStyle w:val="TAH"/>
              <w:rPr>
                <w:lang w:val="en-US"/>
              </w:rPr>
            </w:pPr>
            <w:proofErr w:type="gramStart"/>
            <w:r w:rsidRPr="003168AE">
              <w:rPr>
                <w:lang w:val="en-US"/>
              </w:rPr>
              <w:t>F</w:t>
            </w:r>
            <w:r w:rsidRPr="003168AE">
              <w:rPr>
                <w:vertAlign w:val="subscript"/>
                <w:lang w:val="en-US"/>
              </w:rPr>
              <w:t>UL,low</w:t>
            </w:r>
            <w:proofErr w:type="gramEnd"/>
            <w:r w:rsidRPr="003168AE">
              <w:rPr>
                <w:lang w:val="en-US"/>
              </w:rPr>
              <w:t xml:space="preserve">   –  F</w:t>
            </w:r>
            <w:r w:rsidRPr="003168AE">
              <w:rPr>
                <w:vertAlign w:val="subscript"/>
                <w:lang w:val="en-US"/>
              </w:rPr>
              <w:t>UL,high</w:t>
            </w:r>
          </w:p>
        </w:tc>
        <w:tc>
          <w:tcPr>
            <w:tcW w:w="2806" w:type="dxa"/>
            <w:shd w:val="clear" w:color="auto" w:fill="auto"/>
          </w:tcPr>
          <w:p w14:paraId="7F266F51" w14:textId="77777777" w:rsidR="003168AE" w:rsidRPr="003168AE" w:rsidRDefault="003168AE" w:rsidP="00966753">
            <w:pPr>
              <w:pStyle w:val="TAH"/>
              <w:rPr>
                <w:lang w:val="en-US"/>
              </w:rPr>
            </w:pPr>
            <w:r w:rsidRPr="003168AE">
              <w:rPr>
                <w:lang w:val="en-US"/>
              </w:rPr>
              <w:t xml:space="preserve">Downlink (DL) </w:t>
            </w:r>
            <w:r w:rsidRPr="003168AE">
              <w:rPr>
                <w:i/>
                <w:lang w:val="en-US"/>
              </w:rPr>
              <w:t>operating band</w:t>
            </w:r>
            <w:r w:rsidRPr="003168AE">
              <w:rPr>
                <w:lang w:val="en-US"/>
              </w:rPr>
              <w:br/>
              <w:t>BS transmit / UE receive</w:t>
            </w:r>
          </w:p>
          <w:p w14:paraId="00897DC0" w14:textId="77777777" w:rsidR="003168AE" w:rsidRPr="003168AE" w:rsidRDefault="003168AE" w:rsidP="00966753">
            <w:pPr>
              <w:pStyle w:val="TAH"/>
              <w:rPr>
                <w:lang w:val="en-US"/>
              </w:rPr>
            </w:pPr>
            <w:proofErr w:type="gramStart"/>
            <w:r w:rsidRPr="003168AE">
              <w:rPr>
                <w:lang w:val="en-US"/>
              </w:rPr>
              <w:t>F</w:t>
            </w:r>
            <w:r w:rsidRPr="003168AE">
              <w:rPr>
                <w:vertAlign w:val="subscript"/>
                <w:lang w:val="en-US"/>
              </w:rPr>
              <w:t>DL,low</w:t>
            </w:r>
            <w:proofErr w:type="gramEnd"/>
            <w:r w:rsidRPr="003168AE">
              <w:rPr>
                <w:lang w:val="en-US"/>
              </w:rPr>
              <w:t xml:space="preserve">   –  F</w:t>
            </w:r>
            <w:r w:rsidRPr="003168AE">
              <w:rPr>
                <w:vertAlign w:val="subscript"/>
                <w:lang w:val="en-US"/>
              </w:rPr>
              <w:t>DL,high</w:t>
            </w:r>
          </w:p>
        </w:tc>
        <w:tc>
          <w:tcPr>
            <w:tcW w:w="1286" w:type="dxa"/>
            <w:shd w:val="clear" w:color="auto" w:fill="auto"/>
          </w:tcPr>
          <w:p w14:paraId="35A9E406" w14:textId="77777777" w:rsidR="003168AE" w:rsidRPr="003168AE" w:rsidRDefault="003168AE" w:rsidP="00966753">
            <w:pPr>
              <w:pStyle w:val="TAH"/>
            </w:pPr>
            <w:r w:rsidRPr="003168AE">
              <w:t>Duplex mode</w:t>
            </w:r>
          </w:p>
        </w:tc>
      </w:tr>
      <w:tr w:rsidR="003168AE" w:rsidRPr="003168AE" w14:paraId="316DFB13" w14:textId="77777777" w:rsidTr="000D6F92">
        <w:trPr>
          <w:cantSplit/>
          <w:jc w:val="center"/>
        </w:trPr>
        <w:tc>
          <w:tcPr>
            <w:tcW w:w="1326" w:type="dxa"/>
            <w:shd w:val="clear" w:color="auto" w:fill="auto"/>
          </w:tcPr>
          <w:p w14:paraId="261BF741" w14:textId="423889F5" w:rsidR="003168AE" w:rsidRPr="003168AE" w:rsidRDefault="00BF5B2E" w:rsidP="00966753">
            <w:pPr>
              <w:pStyle w:val="TAC"/>
              <w:rPr>
                <w:lang w:val="fr-FR"/>
              </w:rPr>
            </w:pPr>
            <w:r>
              <w:rPr>
                <w:lang w:val="fr-FR"/>
              </w:rPr>
              <w:t>n</w:t>
            </w:r>
            <w:r w:rsidR="003168AE" w:rsidRPr="003168AE">
              <w:rPr>
                <w:lang w:val="fr-FR"/>
              </w:rPr>
              <w:t>255</w:t>
            </w:r>
          </w:p>
        </w:tc>
        <w:tc>
          <w:tcPr>
            <w:tcW w:w="2607" w:type="dxa"/>
            <w:shd w:val="clear" w:color="auto" w:fill="auto"/>
          </w:tcPr>
          <w:p w14:paraId="19E947D1" w14:textId="77777777" w:rsidR="003168AE" w:rsidRPr="003168AE" w:rsidRDefault="003168AE" w:rsidP="00966753">
            <w:pPr>
              <w:pStyle w:val="TAC"/>
              <w:rPr>
                <w:lang w:val="en-US" w:eastAsia="zh-CN"/>
              </w:rPr>
            </w:pPr>
            <w:r w:rsidRPr="003168AE">
              <w:t>1626.5 MHz – 1660</w:t>
            </w:r>
            <w:r w:rsidRPr="003168AE">
              <w:rPr>
                <w:lang w:val="en-US"/>
              </w:rPr>
              <w:t>.</w:t>
            </w:r>
            <w:r w:rsidRPr="003168AE">
              <w:t>5 MHz</w:t>
            </w:r>
          </w:p>
        </w:tc>
        <w:tc>
          <w:tcPr>
            <w:tcW w:w="2806" w:type="dxa"/>
            <w:shd w:val="clear" w:color="auto" w:fill="auto"/>
          </w:tcPr>
          <w:p w14:paraId="2574D02E" w14:textId="77777777" w:rsidR="003168AE" w:rsidRPr="003168AE" w:rsidRDefault="003168AE" w:rsidP="00966753">
            <w:pPr>
              <w:pStyle w:val="TAC"/>
              <w:rPr>
                <w:lang w:val="en-US" w:eastAsia="zh-CN"/>
              </w:rPr>
            </w:pPr>
            <w:r w:rsidRPr="003168AE">
              <w:t>1525 MHz – 1559 MHz</w:t>
            </w:r>
          </w:p>
        </w:tc>
        <w:tc>
          <w:tcPr>
            <w:tcW w:w="1286" w:type="dxa"/>
            <w:shd w:val="clear" w:color="auto" w:fill="auto"/>
          </w:tcPr>
          <w:p w14:paraId="0D63317B" w14:textId="77777777" w:rsidR="003168AE" w:rsidRPr="003168AE" w:rsidRDefault="003168AE" w:rsidP="00966753">
            <w:pPr>
              <w:pStyle w:val="TAC"/>
            </w:pPr>
            <w:r w:rsidRPr="003168AE">
              <w:t>FDD</w:t>
            </w:r>
          </w:p>
        </w:tc>
      </w:tr>
    </w:tbl>
    <w:p w14:paraId="4FE755B2" w14:textId="78CF6BB2" w:rsidR="003168AE" w:rsidRDefault="003168AE" w:rsidP="00440094"/>
    <w:p w14:paraId="6C24BB9C" w14:textId="00BBEA2E" w:rsidR="00440094" w:rsidRDefault="00BF5B2E" w:rsidP="00440094">
      <w:r>
        <w:t>T</w:t>
      </w:r>
      <w:r w:rsidR="003168AE">
        <w:t xml:space="preserve">he channel numbering </w:t>
      </w:r>
      <w:r>
        <w:t xml:space="preserve">for NTN satellite access bands is </w:t>
      </w:r>
      <w:r w:rsidR="003168AE">
        <w:t>agreed at RAN4#100 to s</w:t>
      </w:r>
      <w:r w:rsidR="00440094">
        <w:t>tart from the largest band number in FR1 range</w:t>
      </w:r>
      <w:r>
        <w:t xml:space="preserve"> for bands</w:t>
      </w:r>
      <w:r w:rsidR="00440094">
        <w:t xml:space="preserve"> fully within FR1 frequency ranges</w:t>
      </w:r>
      <w:r w:rsidR="003168AE">
        <w:t xml:space="preserve"> and</w:t>
      </w:r>
      <w:r w:rsidR="00440094">
        <w:t xml:space="preserve"> number</w:t>
      </w:r>
      <w:r w:rsidR="003168AE">
        <w:t>s</w:t>
      </w:r>
      <w:r w:rsidR="00440094">
        <w:t xml:space="preserve"> </w:t>
      </w:r>
      <w:r w:rsidR="00D20928">
        <w:t>are</w:t>
      </w:r>
      <w:r w:rsidR="00440094">
        <w:t xml:space="preserve"> </w:t>
      </w:r>
      <w:r>
        <w:t xml:space="preserve">then allocated </w:t>
      </w:r>
      <w:r w:rsidR="00440094">
        <w:t xml:space="preserve">in a decreased order </w:t>
      </w:r>
      <w:r>
        <w:t>based on</w:t>
      </w:r>
      <w:r w:rsidR="00440094">
        <w:t xml:space="preserve"> </w:t>
      </w:r>
      <w:r w:rsidR="00B34ABF">
        <w:t>a</w:t>
      </w:r>
      <w:r w:rsidR="00D20928">
        <w:t xml:space="preserve"> </w:t>
      </w:r>
      <w:r w:rsidR="00D20928" w:rsidRPr="00D20928">
        <w:t>first-come, first-served</w:t>
      </w:r>
      <w:r w:rsidR="00D20928">
        <w:t xml:space="preserve"> </w:t>
      </w:r>
      <w:r>
        <w:t>manner</w:t>
      </w:r>
      <w:r w:rsidR="00440094">
        <w:t>.</w:t>
      </w:r>
    </w:p>
    <w:p w14:paraId="05597DED" w14:textId="1D70B48D" w:rsidR="000D6F92" w:rsidRDefault="000D6F92" w:rsidP="00C95370">
      <w:pPr>
        <w:spacing w:after="0" w:line="259" w:lineRule="auto"/>
        <w:rPr>
          <w:szCs w:val="24"/>
          <w:lang w:eastAsia="zh-CN"/>
        </w:rPr>
      </w:pPr>
      <w:r>
        <w:rPr>
          <w:szCs w:val="24"/>
          <w:lang w:eastAsia="zh-CN"/>
        </w:rPr>
        <w:t>I</w:t>
      </w:r>
      <w:r w:rsidR="00BF5B2E">
        <w:rPr>
          <w:szCs w:val="24"/>
          <w:lang w:eastAsia="zh-CN"/>
        </w:rPr>
        <w:t xml:space="preserve">t was agreed at RAN#94 </w:t>
      </w:r>
      <w:r w:rsidR="007364CA">
        <w:rPr>
          <w:szCs w:val="24"/>
          <w:lang w:eastAsia="zh-CN"/>
        </w:rPr>
        <w:t xml:space="preserve">[3] </w:t>
      </w:r>
      <w:r w:rsidR="00BF5B2E">
        <w:rPr>
          <w:szCs w:val="24"/>
          <w:lang w:eastAsia="zh-CN"/>
        </w:rPr>
        <w:t xml:space="preserve">that in addition to the already </w:t>
      </w:r>
      <w:r>
        <w:rPr>
          <w:szCs w:val="24"/>
          <w:lang w:eastAsia="zh-CN"/>
        </w:rPr>
        <w:t xml:space="preserve">agreed introduction of a separate TS 38.108 for the </w:t>
      </w:r>
      <w:r w:rsidR="00BF5B2E" w:rsidRPr="00BF5B2E">
        <w:rPr>
          <w:szCs w:val="24"/>
          <w:lang w:eastAsia="zh-CN"/>
        </w:rPr>
        <w:t>NR; Satellite Access Node radio transmission and reception</w:t>
      </w:r>
      <w:r>
        <w:rPr>
          <w:szCs w:val="24"/>
          <w:lang w:eastAsia="zh-CN"/>
        </w:rPr>
        <w:t xml:space="preserve"> (BS part) a separate TS for </w:t>
      </w:r>
      <w:r w:rsidRPr="000D6F92">
        <w:rPr>
          <w:szCs w:val="24"/>
          <w:lang w:eastAsia="zh-CN"/>
        </w:rPr>
        <w:t>NR; User Equipment (UE) radio transmission and reception, part 5: Satellite access Radio Frequency (RF) and performance requirements</w:t>
      </w:r>
      <w:r>
        <w:rPr>
          <w:szCs w:val="24"/>
          <w:lang w:eastAsia="zh-CN"/>
        </w:rPr>
        <w:t xml:space="preserve"> also shall be introduced. </w:t>
      </w:r>
    </w:p>
    <w:p w14:paraId="48473752" w14:textId="77777777" w:rsidR="000D6F92" w:rsidRDefault="000D6F92" w:rsidP="00C95370">
      <w:pPr>
        <w:spacing w:after="0" w:line="259" w:lineRule="auto"/>
        <w:rPr>
          <w:szCs w:val="24"/>
          <w:lang w:eastAsia="zh-CN"/>
        </w:rPr>
      </w:pPr>
    </w:p>
    <w:p w14:paraId="7B21D2CD" w14:textId="4CAB39C7" w:rsidR="000D6F92" w:rsidRPr="00963A13" w:rsidRDefault="000D6F92" w:rsidP="000D6F92">
      <w:pPr>
        <w:ind w:left="1420" w:hanging="1420"/>
      </w:pPr>
      <w:r w:rsidRPr="00963A13">
        <w:rPr>
          <w:b/>
        </w:rPr>
        <w:t xml:space="preserve">Observation </w:t>
      </w:r>
      <w:r>
        <w:rPr>
          <w:b/>
        </w:rPr>
        <w:t>1</w:t>
      </w:r>
      <w:r w:rsidRPr="00963A13">
        <w:rPr>
          <w:b/>
        </w:rPr>
        <w:t>:</w:t>
      </w:r>
      <w:r w:rsidRPr="00963A13">
        <w:rPr>
          <w:b/>
        </w:rPr>
        <w:tab/>
      </w:r>
      <w:r>
        <w:rPr>
          <w:b/>
        </w:rPr>
        <w:t>A new TS is to be introduced</w:t>
      </w:r>
      <w:r w:rsidR="00FB034E">
        <w:rPr>
          <w:b/>
        </w:rPr>
        <w:t xml:space="preserve"> for </w:t>
      </w:r>
      <w:r w:rsidR="00FB034E" w:rsidRPr="00FB034E">
        <w:rPr>
          <w:b/>
        </w:rPr>
        <w:t>NTN satellite access</w:t>
      </w:r>
      <w:r>
        <w:rPr>
          <w:b/>
        </w:rPr>
        <w:t xml:space="preserve"> by RAN4 for both the BS (38.108) and UE (38.101-1) RF and performance </w:t>
      </w:r>
      <w:proofErr w:type="spellStart"/>
      <w:r>
        <w:rPr>
          <w:b/>
        </w:rPr>
        <w:t>requremens</w:t>
      </w:r>
      <w:proofErr w:type="spellEnd"/>
      <w:r w:rsidR="00FB034E">
        <w:rPr>
          <w:b/>
        </w:rPr>
        <w:t>.</w:t>
      </w:r>
      <w:r>
        <w:rPr>
          <w:b/>
        </w:rPr>
        <w:t xml:space="preserve"> </w:t>
      </w:r>
    </w:p>
    <w:p w14:paraId="49E162B3" w14:textId="492474A6" w:rsidR="00FB034E" w:rsidRDefault="00D20928" w:rsidP="00C95370">
      <w:pPr>
        <w:spacing w:after="0" w:line="259" w:lineRule="auto"/>
        <w:rPr>
          <w:szCs w:val="24"/>
          <w:lang w:eastAsia="zh-CN"/>
        </w:rPr>
      </w:pPr>
      <w:r w:rsidRPr="00D20928">
        <w:rPr>
          <w:szCs w:val="24"/>
          <w:lang w:eastAsia="zh-CN"/>
        </w:rPr>
        <w:t>Naturally, an NTN satellite access band (</w:t>
      </w:r>
      <w:proofErr w:type="gramStart"/>
      <w:r w:rsidRPr="00D20928">
        <w:rPr>
          <w:szCs w:val="24"/>
          <w:lang w:eastAsia="zh-CN"/>
        </w:rPr>
        <w:t>i.e.</w:t>
      </w:r>
      <w:proofErr w:type="gramEnd"/>
      <w:r w:rsidRPr="00D20928">
        <w:rPr>
          <w:szCs w:val="24"/>
          <w:lang w:eastAsia="zh-CN"/>
        </w:rPr>
        <w:t xml:space="preserve"> n255 and n256) shall be listed in the new TSs. If seen beneficial it can be discussed to list these bands also in other relevant NR operating band tables (</w:t>
      </w:r>
      <w:proofErr w:type="gramStart"/>
      <w:r w:rsidRPr="00D20928">
        <w:rPr>
          <w:szCs w:val="24"/>
          <w:lang w:eastAsia="zh-CN"/>
        </w:rPr>
        <w:t>e.g.</w:t>
      </w:r>
      <w:proofErr w:type="gramEnd"/>
      <w:r w:rsidRPr="00D20928">
        <w:rPr>
          <w:szCs w:val="24"/>
          <w:lang w:eastAsia="zh-CN"/>
        </w:rPr>
        <w:t xml:space="preserve"> in 38.101-1 Table 5.2-1: NR operating bands in FR1). If these NTN satellite access bands are to be listed in other NR operating band tables it is needed to note these as limited for NTN operation only.</w:t>
      </w:r>
    </w:p>
    <w:p w14:paraId="169BDF0C" w14:textId="77777777" w:rsidR="00D20928" w:rsidRDefault="00D20928" w:rsidP="00C95370">
      <w:pPr>
        <w:spacing w:after="0" w:line="259" w:lineRule="auto"/>
        <w:rPr>
          <w:szCs w:val="24"/>
          <w:lang w:eastAsia="zh-CN"/>
        </w:rPr>
      </w:pPr>
    </w:p>
    <w:p w14:paraId="747FDA25" w14:textId="092A212D" w:rsidR="00FB034E" w:rsidRPr="00963A13" w:rsidRDefault="00FB034E" w:rsidP="00FB034E">
      <w:pPr>
        <w:ind w:left="1420" w:hanging="1420"/>
      </w:pPr>
      <w:r w:rsidRPr="00963A13">
        <w:rPr>
          <w:b/>
        </w:rPr>
        <w:t xml:space="preserve">Proposal </w:t>
      </w:r>
      <w:r>
        <w:rPr>
          <w:b/>
        </w:rPr>
        <w:t>1</w:t>
      </w:r>
      <w:r w:rsidRPr="00963A13">
        <w:rPr>
          <w:b/>
        </w:rPr>
        <w:t>:</w:t>
      </w:r>
      <w:r w:rsidRPr="00963A13">
        <w:rPr>
          <w:b/>
        </w:rPr>
        <w:tab/>
      </w:r>
      <w:r w:rsidRPr="00FB034E">
        <w:rPr>
          <w:b/>
        </w:rPr>
        <w:t>NTN satellite access band</w:t>
      </w:r>
      <w:r>
        <w:rPr>
          <w:b/>
        </w:rPr>
        <w:t xml:space="preserve">s shall be clearly restricted for NTN operation only in all </w:t>
      </w:r>
      <w:proofErr w:type="spellStart"/>
      <w:r>
        <w:rPr>
          <w:b/>
        </w:rPr>
        <w:t>placses</w:t>
      </w:r>
      <w:proofErr w:type="spellEnd"/>
      <w:r>
        <w:rPr>
          <w:b/>
        </w:rPr>
        <w:t xml:space="preserve"> they are listed. </w:t>
      </w:r>
    </w:p>
    <w:p w14:paraId="6471E1A9" w14:textId="733800DF" w:rsidR="00FB034E" w:rsidRDefault="00FB034E" w:rsidP="00C95370">
      <w:pPr>
        <w:spacing w:after="0" w:line="259" w:lineRule="auto"/>
        <w:rPr>
          <w:szCs w:val="24"/>
          <w:lang w:eastAsia="zh-CN"/>
        </w:rPr>
      </w:pPr>
      <w:r>
        <w:rPr>
          <w:szCs w:val="24"/>
          <w:lang w:eastAsia="zh-CN"/>
        </w:rPr>
        <w:t xml:space="preserve">For NR operating band </w:t>
      </w:r>
      <w:proofErr w:type="gramStart"/>
      <w:r>
        <w:rPr>
          <w:szCs w:val="24"/>
          <w:lang w:eastAsia="zh-CN"/>
        </w:rPr>
        <w:t>tables</w:t>
      </w:r>
      <w:proofErr w:type="gramEnd"/>
      <w:r>
        <w:rPr>
          <w:szCs w:val="24"/>
          <w:lang w:eastAsia="zh-CN"/>
        </w:rPr>
        <w:t xml:space="preserve"> a note similar to that used for Shared Spectrum Access (NR-U) (i.e. NOTE 13 in </w:t>
      </w:r>
      <w:r w:rsidRPr="00FB034E">
        <w:rPr>
          <w:szCs w:val="24"/>
          <w:lang w:eastAsia="zh-CN"/>
        </w:rPr>
        <w:t>38.101-1 Table 5.2-1</w:t>
      </w:r>
      <w:r>
        <w:rPr>
          <w:szCs w:val="24"/>
          <w:lang w:eastAsia="zh-CN"/>
        </w:rPr>
        <w:t>) could be used. A suggested wording for a Note is given below:</w:t>
      </w:r>
    </w:p>
    <w:p w14:paraId="4686570F" w14:textId="77777777" w:rsidR="00B34ABF" w:rsidRDefault="00B34ABF" w:rsidP="00C95370">
      <w:pPr>
        <w:spacing w:after="0" w:line="259" w:lineRule="auto"/>
        <w:rPr>
          <w:szCs w:val="24"/>
          <w:lang w:eastAsia="zh-CN"/>
        </w:rPr>
      </w:pPr>
    </w:p>
    <w:p w14:paraId="5808F6FC" w14:textId="4054CCF8" w:rsidR="00FB034E" w:rsidRPr="00963A13" w:rsidRDefault="00FB034E" w:rsidP="00FB034E">
      <w:pPr>
        <w:ind w:left="1420" w:hanging="1420"/>
      </w:pPr>
      <w:r w:rsidRPr="00963A13">
        <w:rPr>
          <w:b/>
        </w:rPr>
        <w:lastRenderedPageBreak/>
        <w:t xml:space="preserve">Proposal </w:t>
      </w:r>
      <w:r>
        <w:rPr>
          <w:b/>
        </w:rPr>
        <w:t>2</w:t>
      </w:r>
      <w:r w:rsidRPr="00963A13">
        <w:rPr>
          <w:b/>
        </w:rPr>
        <w:t>:</w:t>
      </w:r>
      <w:r w:rsidRPr="00963A13">
        <w:rPr>
          <w:b/>
        </w:rPr>
        <w:tab/>
      </w:r>
      <w:r>
        <w:rPr>
          <w:b/>
        </w:rPr>
        <w:t xml:space="preserve">NOTE[x] </w:t>
      </w:r>
      <w:r w:rsidRPr="00FB034E">
        <w:rPr>
          <w:b/>
        </w:rPr>
        <w:t>This band is restricted to operation with NTN satellite access</w:t>
      </w:r>
      <w:r>
        <w:rPr>
          <w:b/>
        </w:rPr>
        <w:t xml:space="preserve">. </w:t>
      </w:r>
    </w:p>
    <w:p w14:paraId="068C0E2F" w14:textId="6463203D" w:rsidR="00C95370" w:rsidRDefault="00883F3E" w:rsidP="00C95370">
      <w:pPr>
        <w:spacing w:after="0" w:line="259" w:lineRule="auto"/>
      </w:pPr>
      <w:r>
        <w:rPr>
          <w:szCs w:val="24"/>
          <w:lang w:eastAsia="zh-CN"/>
        </w:rPr>
        <w:t xml:space="preserve">Since </w:t>
      </w:r>
      <w:r w:rsidR="00F370B0">
        <w:t>t</w:t>
      </w:r>
      <w:r w:rsidR="00F370B0" w:rsidRPr="00F12FAE">
        <w:t xml:space="preserve">he </w:t>
      </w:r>
      <w:bookmarkStart w:id="1" w:name="_Hlk85792459"/>
      <w:r w:rsidR="00F370B0" w:rsidRPr="00F12FAE">
        <w:t xml:space="preserve">spectrum usage for HAPS might be different </w:t>
      </w:r>
      <w:r>
        <w:t xml:space="preserve">than that </w:t>
      </w:r>
      <w:r w:rsidR="00F370B0" w:rsidRPr="00F12FAE">
        <w:t xml:space="preserve">for </w:t>
      </w:r>
      <w:r>
        <w:t>s</w:t>
      </w:r>
      <w:r w:rsidR="00F370B0" w:rsidRPr="00F12FAE">
        <w:t>atellite</w:t>
      </w:r>
      <w:r>
        <w:t xml:space="preserve">s, as captured in the WID, it is also needed to either define new band(s) or identify </w:t>
      </w:r>
      <w:r w:rsidR="00120D3E">
        <w:t>existing</w:t>
      </w:r>
      <w:r>
        <w:t xml:space="preserve"> NR bands suitable for HAPS deployment</w:t>
      </w:r>
      <w:r w:rsidR="00F370B0">
        <w:t>.</w:t>
      </w:r>
      <w:r>
        <w:t xml:space="preserve"> </w:t>
      </w:r>
      <w:r w:rsidR="00D20928" w:rsidRPr="00D20928">
        <w:t>HAPS deployments are naturally at the discretion of the license holder (operator) of the given intended spectrum hence an operator request is needed to progress the introduction of an NR band enabled for HAPS operation.</w:t>
      </w:r>
      <w:bookmarkEnd w:id="1"/>
    </w:p>
    <w:p w14:paraId="379360B6" w14:textId="07D4B763" w:rsidR="00F370B0" w:rsidRDefault="00F370B0" w:rsidP="00C95370">
      <w:pPr>
        <w:spacing w:after="0" w:line="259" w:lineRule="auto"/>
      </w:pPr>
      <w:r>
        <w:t xml:space="preserve"> </w:t>
      </w:r>
    </w:p>
    <w:p w14:paraId="2BF2050E" w14:textId="108A1AEB" w:rsidR="00F370B0" w:rsidRDefault="00F67BBE" w:rsidP="00F370B0">
      <w:pPr>
        <w:ind w:left="1420" w:hanging="1420"/>
        <w:rPr>
          <w:b/>
        </w:rPr>
      </w:pPr>
      <w:r w:rsidRPr="00963A13">
        <w:rPr>
          <w:b/>
        </w:rPr>
        <w:t xml:space="preserve">Observation </w:t>
      </w:r>
      <w:r>
        <w:rPr>
          <w:b/>
        </w:rPr>
        <w:t>2</w:t>
      </w:r>
      <w:r w:rsidRPr="00963A13">
        <w:rPr>
          <w:b/>
        </w:rPr>
        <w:t>:</w:t>
      </w:r>
      <w:r w:rsidR="00F370B0" w:rsidRPr="00963A13">
        <w:rPr>
          <w:b/>
        </w:rPr>
        <w:tab/>
      </w:r>
      <w:r>
        <w:rPr>
          <w:b/>
        </w:rPr>
        <w:t xml:space="preserve">A operator request(s) is needed for </w:t>
      </w:r>
      <w:r w:rsidR="00F370B0">
        <w:rPr>
          <w:b/>
        </w:rPr>
        <w:t xml:space="preserve">RAN4 to </w:t>
      </w:r>
      <w:r>
        <w:rPr>
          <w:b/>
        </w:rPr>
        <w:t xml:space="preserve">either </w:t>
      </w:r>
      <w:r w:rsidR="00C95370">
        <w:rPr>
          <w:b/>
        </w:rPr>
        <w:t>identify</w:t>
      </w:r>
      <w:r w:rsidR="00F370B0">
        <w:rPr>
          <w:b/>
        </w:rPr>
        <w:t xml:space="preserve"> </w:t>
      </w:r>
      <w:proofErr w:type="gramStart"/>
      <w:r>
        <w:rPr>
          <w:b/>
        </w:rPr>
        <w:t>a</w:t>
      </w:r>
      <w:proofErr w:type="gramEnd"/>
      <w:r>
        <w:rPr>
          <w:b/>
        </w:rPr>
        <w:t xml:space="preserve"> </w:t>
      </w:r>
      <w:r w:rsidR="00120D3E">
        <w:rPr>
          <w:b/>
        </w:rPr>
        <w:t>existing</w:t>
      </w:r>
      <w:r w:rsidR="00F370B0" w:rsidRPr="00F12FAE">
        <w:rPr>
          <w:b/>
        </w:rPr>
        <w:t xml:space="preserve"> NR band</w:t>
      </w:r>
      <w:r>
        <w:rPr>
          <w:b/>
        </w:rPr>
        <w:t>(s)</w:t>
      </w:r>
      <w:r w:rsidR="00F370B0" w:rsidRPr="00F12FAE">
        <w:rPr>
          <w:b/>
        </w:rPr>
        <w:t xml:space="preserve"> </w:t>
      </w:r>
      <w:r w:rsidR="00C95370">
        <w:rPr>
          <w:b/>
        </w:rPr>
        <w:t xml:space="preserve">which </w:t>
      </w:r>
      <w:r w:rsidR="00F370B0">
        <w:rPr>
          <w:b/>
        </w:rPr>
        <w:t>can</w:t>
      </w:r>
      <w:r w:rsidR="00F370B0" w:rsidRPr="00F12FAE">
        <w:rPr>
          <w:b/>
        </w:rPr>
        <w:t xml:space="preserve"> be considered </w:t>
      </w:r>
      <w:r w:rsidR="00F370B0">
        <w:rPr>
          <w:b/>
        </w:rPr>
        <w:t>for</w:t>
      </w:r>
      <w:r w:rsidR="00F370B0" w:rsidRPr="00F12FAE">
        <w:rPr>
          <w:b/>
        </w:rPr>
        <w:t xml:space="preserve"> HAPS</w:t>
      </w:r>
      <w:r w:rsidR="00F370B0">
        <w:rPr>
          <w:b/>
        </w:rPr>
        <w:t xml:space="preserve"> operation</w:t>
      </w:r>
      <w:r w:rsidR="00C95370">
        <w:rPr>
          <w:b/>
        </w:rPr>
        <w:t xml:space="preserve"> </w:t>
      </w:r>
      <w:r>
        <w:rPr>
          <w:b/>
        </w:rPr>
        <w:t>or define a new band(s)</w:t>
      </w:r>
      <w:r w:rsidR="00F370B0" w:rsidRPr="00963A13">
        <w:rPr>
          <w:b/>
        </w:rPr>
        <w:t>.</w:t>
      </w:r>
    </w:p>
    <w:p w14:paraId="1D377367" w14:textId="279EFB6A" w:rsidR="004269BE" w:rsidRPr="00700E66" w:rsidRDefault="004269BE" w:rsidP="004269BE">
      <w:r>
        <w:t xml:space="preserve">HAPS </w:t>
      </w:r>
      <w:r w:rsidRPr="00757586">
        <w:t xml:space="preserve">would be </w:t>
      </w:r>
      <w:r>
        <w:t>complementary</w:t>
      </w:r>
      <w:r w:rsidRPr="00757586">
        <w:t xml:space="preserve"> </w:t>
      </w:r>
      <w:r w:rsidR="00D20928">
        <w:t>to</w:t>
      </w:r>
      <w:r w:rsidRPr="00757586">
        <w:t xml:space="preserve"> terrestrial IMT networks and may use the same frequency bands as </w:t>
      </w:r>
      <w:proofErr w:type="gramStart"/>
      <w:r w:rsidRPr="00757586">
        <w:t>ground-based</w:t>
      </w:r>
      <w:proofErr w:type="gramEnd"/>
      <w:r w:rsidRPr="00757586">
        <w:t xml:space="preserve"> IMT base stations.</w:t>
      </w:r>
      <w:r>
        <w:t xml:space="preserve"> </w:t>
      </w:r>
      <w:r w:rsidRPr="00757586">
        <w:t xml:space="preserve">The bands 1885-1980 MHz; 2010-2025 MHz and 2110-2170 MHz are already identified </w:t>
      </w:r>
      <w:r>
        <w:t xml:space="preserve">for HAPS </w:t>
      </w:r>
      <w:r w:rsidRPr="00012B0D">
        <w:t>mobile services</w:t>
      </w:r>
      <w:r>
        <w:t xml:space="preserve"> by ITU. Additional frequency bands below 2.7GHz are to be decided by WRC-23. We note that these bands are not available for other satellite services </w:t>
      </w:r>
      <w:r>
        <w:fldChar w:fldCharType="begin"/>
      </w:r>
      <w:r>
        <w:instrText xml:space="preserve"> REF _Ref61349956 \r \h </w:instrText>
      </w:r>
      <w:r>
        <w:fldChar w:fldCharType="separate"/>
      </w:r>
      <w:r>
        <w:t>[4]</w:t>
      </w:r>
      <w:r>
        <w:fldChar w:fldCharType="end"/>
      </w:r>
      <w:r>
        <w:t>.</w:t>
      </w:r>
    </w:p>
    <w:p w14:paraId="2F1B2356" w14:textId="2F454D7A" w:rsidR="00F370B0" w:rsidRDefault="008F0C6F" w:rsidP="00B47430">
      <w:pPr>
        <w:pStyle w:val="Heading2"/>
      </w:pPr>
      <w:r>
        <w:t xml:space="preserve">Introduction of HAPS to the </w:t>
      </w:r>
      <w:r w:rsidR="00C807E6">
        <w:t>Technical Specification</w:t>
      </w:r>
    </w:p>
    <w:p w14:paraId="13467403" w14:textId="5D7406E7" w:rsidR="008F0C6F" w:rsidRPr="00A03722" w:rsidRDefault="00C807E6" w:rsidP="008F0C6F">
      <w:r>
        <w:t xml:space="preserve">At RAN#93 it was agreed that satellite specific technical specifications will not be submitted for inclusion in future submissions to ITU related to terrestrial-only technologies. As a result, it seems most straightforward to separate the NTN satellite specific TS from the NR TS. </w:t>
      </w:r>
      <w:r w:rsidR="00120D3E">
        <w:t>Conclusively</w:t>
      </w:r>
      <w:r>
        <w:t xml:space="preserve">, the TS 38.108 and TS 38.181 </w:t>
      </w:r>
      <w:r w:rsidR="008F0C6F">
        <w:t>were</w:t>
      </w:r>
      <w:r>
        <w:t xml:space="preserve"> </w:t>
      </w:r>
      <w:r w:rsidR="008F0C6F">
        <w:t>i</w:t>
      </w:r>
      <w:r>
        <w:t xml:space="preserve">ncluded </w:t>
      </w:r>
      <w:r w:rsidR="008F0C6F">
        <w:t xml:space="preserve">in the </w:t>
      </w:r>
      <w:r>
        <w:t xml:space="preserve">WID </w:t>
      </w:r>
      <w:r w:rsidR="008F0C6F">
        <w:t xml:space="preserve">and at RAN#94 </w:t>
      </w:r>
      <w:proofErr w:type="gramStart"/>
      <w:r w:rsidR="008F0C6F">
        <w:t>is</w:t>
      </w:r>
      <w:proofErr w:type="gramEnd"/>
      <w:r w:rsidR="008F0C6F">
        <w:t xml:space="preserve"> was also agreed to include 38.101-5 in</w:t>
      </w:r>
      <w:r w:rsidR="008F0C6F" w:rsidRPr="008F0C6F">
        <w:t xml:space="preserve"> </w:t>
      </w:r>
      <w:r w:rsidR="008F0C6F">
        <w:t xml:space="preserve">the latest agreed NTN WID [1]. </w:t>
      </w:r>
      <w:proofErr w:type="gramStart"/>
      <w:r w:rsidR="00A03722">
        <w:t>All of</w:t>
      </w:r>
      <w:proofErr w:type="gramEnd"/>
      <w:r w:rsidR="00A03722">
        <w:t xml:space="preserve"> these new TSs are specific for </w:t>
      </w:r>
      <w:r w:rsidR="00A03722" w:rsidRPr="00A03722">
        <w:rPr>
          <w:i/>
          <w:iCs/>
        </w:rPr>
        <w:t>Satellite Access</w:t>
      </w:r>
      <w:r w:rsidR="00A03722">
        <w:rPr>
          <w:i/>
          <w:iCs/>
        </w:rPr>
        <w:t xml:space="preserve"> </w:t>
      </w:r>
      <w:r w:rsidR="00A03722">
        <w:t>hence not covering HAPS which is also included in the NTN WID.</w:t>
      </w:r>
    </w:p>
    <w:p w14:paraId="361D8C78" w14:textId="77777777" w:rsidR="00A03722" w:rsidRDefault="008F0C6F" w:rsidP="008F0C6F">
      <w:r>
        <w:t>At RAN4#101 it was agreed to i</w:t>
      </w:r>
      <w:r w:rsidRPr="008F0C6F">
        <w:t>ntroduce HAPS specific technical requirements to TS 38.104 under suffix section where requirements are different from normal NR operation</w:t>
      </w:r>
      <w:r>
        <w:t xml:space="preserve"> [2]. </w:t>
      </w:r>
    </w:p>
    <w:p w14:paraId="3D2BFE85" w14:textId="03769582" w:rsidR="00A03722" w:rsidRPr="00700E66" w:rsidRDefault="00A03722" w:rsidP="00A03722">
      <w:pPr>
        <w:ind w:left="1420" w:hanging="1420"/>
      </w:pPr>
      <w:r w:rsidRPr="00963A13">
        <w:rPr>
          <w:b/>
        </w:rPr>
        <w:t xml:space="preserve">Observation </w:t>
      </w:r>
      <w:r>
        <w:rPr>
          <w:b/>
        </w:rPr>
        <w:t>3</w:t>
      </w:r>
      <w:r w:rsidRPr="00963A13">
        <w:rPr>
          <w:b/>
        </w:rPr>
        <w:t>:</w:t>
      </w:r>
      <w:r w:rsidRPr="00963A13">
        <w:rPr>
          <w:b/>
        </w:rPr>
        <w:tab/>
      </w:r>
      <w:r>
        <w:rPr>
          <w:b/>
        </w:rPr>
        <w:t>HAPS is agreed to be introduced in 38.104</w:t>
      </w:r>
      <w:r w:rsidRPr="00963A13">
        <w:rPr>
          <w:b/>
        </w:rPr>
        <w:t>.</w:t>
      </w:r>
    </w:p>
    <w:p w14:paraId="3D840919" w14:textId="49E78E65" w:rsidR="008F0C6F" w:rsidRDefault="00A03722" w:rsidP="008F0C6F">
      <w:r>
        <w:t>From the agreement above</w:t>
      </w:r>
      <w:r w:rsidR="008F0C6F">
        <w:t xml:space="preserve"> it is understood that HAPS are to be introduced to the </w:t>
      </w:r>
      <w:r w:rsidR="00020049">
        <w:t xml:space="preserve">existing </w:t>
      </w:r>
      <w:r w:rsidR="008F0C6F">
        <w:t>specification since no significant impact is predicted.</w:t>
      </w:r>
      <w:r w:rsidR="008F0C6F" w:rsidRPr="008F0C6F">
        <w:rPr>
          <w:bCs/>
        </w:rPr>
        <w:t xml:space="preserve"> The </w:t>
      </w:r>
      <w:r w:rsidR="00D20928" w:rsidRPr="00D20928">
        <w:rPr>
          <w:bCs/>
        </w:rPr>
        <w:t xml:space="preserve">reasoning </w:t>
      </w:r>
      <w:r w:rsidR="008F0C6F">
        <w:rPr>
          <w:bCs/>
        </w:rPr>
        <w:t xml:space="preserve">for this is that </w:t>
      </w:r>
      <w:r w:rsidR="00C807E6">
        <w:t xml:space="preserve">it </w:t>
      </w:r>
      <w:r w:rsidR="00C22711">
        <w:t xml:space="preserve">was agreed at RAN#92 that </w:t>
      </w:r>
      <w:r w:rsidR="00C22711" w:rsidRPr="00C22711">
        <w:t>spectrum usage on the service link for HAPS</w:t>
      </w:r>
      <w:r w:rsidR="00C22711">
        <w:t>,</w:t>
      </w:r>
      <w:r w:rsidR="00C22711" w:rsidRPr="00C22711">
        <w:t xml:space="preserve"> </w:t>
      </w:r>
      <w:r w:rsidR="00C22711">
        <w:t xml:space="preserve">and thereby technical specifications, </w:t>
      </w:r>
      <w:r w:rsidR="00C22711" w:rsidRPr="00C22711">
        <w:t>might be different than for Satellite</w:t>
      </w:r>
      <w:r>
        <w:t xml:space="preserve"> Access</w:t>
      </w:r>
      <w:r w:rsidR="008F0C6F">
        <w:t>.</w:t>
      </w:r>
      <w:r w:rsidR="00C22711">
        <w:t xml:space="preserve"> </w:t>
      </w:r>
    </w:p>
    <w:p w14:paraId="432ECB9F" w14:textId="1BC92ADF" w:rsidR="00C22711" w:rsidRDefault="00A03722" w:rsidP="008F0C6F">
      <w:r>
        <w:t xml:space="preserve">Given the agreement for 38.104 (BS) </w:t>
      </w:r>
      <w:r w:rsidR="00C22711">
        <w:t xml:space="preserve">it would make sense to include support for HAPS in the </w:t>
      </w:r>
      <w:r w:rsidR="00120D3E">
        <w:t>existing</w:t>
      </w:r>
      <w:r w:rsidR="00C22711">
        <w:t xml:space="preserve"> </w:t>
      </w:r>
      <w:r>
        <w:t xml:space="preserve">38.101-1 for the </w:t>
      </w:r>
      <w:r w:rsidR="00C22711">
        <w:t xml:space="preserve">UE </w:t>
      </w:r>
      <w:r>
        <w:t>in a similar way</w:t>
      </w:r>
      <w:r w:rsidR="00C22711" w:rsidRPr="00C22711">
        <w:t>.</w:t>
      </w:r>
      <w:r w:rsidR="00C22711">
        <w:t xml:space="preserve"> The structure of this inclusion should naturally be discussed further but it is suggested to add this type of deployment under a Suffix like </w:t>
      </w:r>
      <w:r w:rsidR="00120D3E">
        <w:t>e.g.,</w:t>
      </w:r>
      <w:r w:rsidR="00C22711">
        <w:t xml:space="preserve"> V2X or NR-U have been incorporated to the UE and BS specification. This </w:t>
      </w:r>
      <w:r w:rsidR="00120D3E">
        <w:t>approach</w:t>
      </w:r>
      <w:r w:rsidR="00C22711">
        <w:t xml:space="preserve"> shall only be used for HAPS specific requirements which are different than those for normal NR operation.</w:t>
      </w:r>
    </w:p>
    <w:p w14:paraId="3397BE1B" w14:textId="31559A00" w:rsidR="00C22711" w:rsidRDefault="00C22711" w:rsidP="00C22711">
      <w:pPr>
        <w:ind w:left="1420" w:hanging="1420"/>
        <w:rPr>
          <w:b/>
        </w:rPr>
      </w:pPr>
      <w:r w:rsidRPr="00963A13">
        <w:rPr>
          <w:b/>
        </w:rPr>
        <w:t xml:space="preserve">Proposal </w:t>
      </w:r>
      <w:r w:rsidR="00A03722">
        <w:rPr>
          <w:b/>
        </w:rPr>
        <w:t>3</w:t>
      </w:r>
      <w:r w:rsidRPr="00963A13">
        <w:rPr>
          <w:b/>
        </w:rPr>
        <w:t>:</w:t>
      </w:r>
      <w:r w:rsidRPr="00963A13">
        <w:rPr>
          <w:b/>
        </w:rPr>
        <w:tab/>
      </w:r>
      <w:r>
        <w:rPr>
          <w:b/>
        </w:rPr>
        <w:t xml:space="preserve">Introduce HAPS </w:t>
      </w:r>
      <w:r w:rsidRPr="00C22711">
        <w:rPr>
          <w:b/>
        </w:rPr>
        <w:t xml:space="preserve">specific technical specifications </w:t>
      </w:r>
      <w:r>
        <w:rPr>
          <w:b/>
        </w:rPr>
        <w:t xml:space="preserve">to 38.101-1 </w:t>
      </w:r>
      <w:r w:rsidR="00A03722">
        <w:rPr>
          <w:b/>
        </w:rPr>
        <w:t>only</w:t>
      </w:r>
      <w:r>
        <w:rPr>
          <w:b/>
        </w:rPr>
        <w:t xml:space="preserve"> </w:t>
      </w:r>
      <w:r w:rsidR="00120D3E">
        <w:rPr>
          <w:b/>
        </w:rPr>
        <w:t>where</w:t>
      </w:r>
      <w:r>
        <w:rPr>
          <w:b/>
        </w:rPr>
        <w:t xml:space="preserve"> </w:t>
      </w:r>
      <w:r w:rsidR="00120D3E">
        <w:rPr>
          <w:b/>
        </w:rPr>
        <w:t>requirements</w:t>
      </w:r>
      <w:r>
        <w:rPr>
          <w:b/>
        </w:rPr>
        <w:t xml:space="preserve"> are different than normal NR operation</w:t>
      </w:r>
      <w:r w:rsidR="007B1E55">
        <w:rPr>
          <w:b/>
        </w:rPr>
        <w:t>, if any</w:t>
      </w:r>
      <w:r>
        <w:rPr>
          <w:b/>
        </w:rPr>
        <w:t>.</w:t>
      </w:r>
    </w:p>
    <w:p w14:paraId="78C3A4D8" w14:textId="77777777" w:rsidR="00D20928" w:rsidRPr="00D20928" w:rsidRDefault="00D20928" w:rsidP="00D20928">
      <w:pPr>
        <w:rPr>
          <w:color w:val="000000"/>
        </w:rPr>
      </w:pPr>
      <w:r w:rsidRPr="00D20928">
        <w:rPr>
          <w:color w:val="000000"/>
        </w:rPr>
        <w:t xml:space="preserve">We believe that HAPS can connect ordinary UEs in the same way as ground-based base stations and do not require any specific 3GPP band specifications. There are no technical (possibly apart from coexistence) limitations that prevent HAPS from using mobile terrestrial bands to provide service. Given the altitude of a HAPS, it might, due to co-existence aspects, be needed to consider the coordination between HAPS and terrestrial network(s) (TN). </w:t>
      </w:r>
    </w:p>
    <w:p w14:paraId="798C2F2B" w14:textId="77777777" w:rsidR="00D20928" w:rsidRDefault="00D20928" w:rsidP="00D20928">
      <w:pPr>
        <w:rPr>
          <w:color w:val="000000"/>
        </w:rPr>
      </w:pPr>
      <w:r w:rsidRPr="00D20928">
        <w:rPr>
          <w:color w:val="000000"/>
        </w:rPr>
        <w:t xml:space="preserve">Based on the conducted co-existence analysis with the result presented in this and the previous meetings it was not found that HAPS would impact TN given this assumption that the HAPS and TN deployment is under control of the same operator or coordinated between operators the already specified NR requirements is enough to ensure co-existence. This coordination is envisioned </w:t>
      </w:r>
      <w:proofErr w:type="gramStart"/>
      <w:r w:rsidRPr="00D20928">
        <w:rPr>
          <w:color w:val="000000"/>
        </w:rPr>
        <w:t>similar to</w:t>
      </w:r>
      <w:proofErr w:type="gramEnd"/>
      <w:r w:rsidRPr="00D20928">
        <w:rPr>
          <w:color w:val="000000"/>
        </w:rPr>
        <w:t xml:space="preserve"> the network planning already conducted by TN operators within their and neighbouring deployments. In other </w:t>
      </w:r>
      <w:proofErr w:type="gramStart"/>
      <w:r w:rsidRPr="00D20928">
        <w:rPr>
          <w:color w:val="000000"/>
        </w:rPr>
        <w:t>words</w:t>
      </w:r>
      <w:proofErr w:type="gramEnd"/>
      <w:r w:rsidRPr="00D20928">
        <w:rPr>
          <w:color w:val="000000"/>
        </w:rPr>
        <w:t xml:space="preserve"> nothing new. </w:t>
      </w:r>
    </w:p>
    <w:p w14:paraId="7F4C7A9A" w14:textId="234718B9" w:rsidR="007B1E55" w:rsidRPr="00963A13" w:rsidRDefault="007B1E55" w:rsidP="00D20928">
      <w:pPr>
        <w:ind w:left="1420" w:hanging="1420"/>
      </w:pPr>
      <w:r w:rsidRPr="00963A13">
        <w:rPr>
          <w:b/>
        </w:rPr>
        <w:t xml:space="preserve">Observation </w:t>
      </w:r>
      <w:r>
        <w:rPr>
          <w:b/>
        </w:rPr>
        <w:t>4</w:t>
      </w:r>
      <w:r w:rsidRPr="00963A13">
        <w:rPr>
          <w:b/>
        </w:rPr>
        <w:t>:</w:t>
      </w:r>
      <w:r w:rsidRPr="00963A13">
        <w:rPr>
          <w:b/>
        </w:rPr>
        <w:tab/>
      </w:r>
      <w:r>
        <w:rPr>
          <w:b/>
        </w:rPr>
        <w:t>T</w:t>
      </w:r>
      <w:r w:rsidRPr="00F12FAE">
        <w:rPr>
          <w:b/>
        </w:rPr>
        <w:t>h</w:t>
      </w:r>
      <w:r>
        <w:rPr>
          <w:b/>
        </w:rPr>
        <w:t xml:space="preserve">ere is no need to define further requirements than those already defined for NR for HAPS to ensure </w:t>
      </w:r>
      <w:r w:rsidRPr="007972C4">
        <w:rPr>
          <w:b/>
        </w:rPr>
        <w:t>co-existence</w:t>
      </w:r>
      <w:r>
        <w:rPr>
          <w:b/>
        </w:rPr>
        <w:t xml:space="preserve"> when the deployment is coordinated.</w:t>
      </w:r>
    </w:p>
    <w:p w14:paraId="38E10596" w14:textId="04E22CC0" w:rsidR="00F91DB5" w:rsidRDefault="00F91DB5" w:rsidP="00F91DB5">
      <w:r>
        <w:t xml:space="preserve">This is </w:t>
      </w:r>
      <w:r w:rsidR="007B1E55">
        <w:t xml:space="preserve">also </w:t>
      </w:r>
      <w:r>
        <w:t xml:space="preserve">supported by the fact that </w:t>
      </w:r>
      <w:r w:rsidRPr="00F91DB5">
        <w:t xml:space="preserve">HAPS mobile services using terrestrial bands </w:t>
      </w:r>
      <w:r>
        <w:t>have already been deployed using LTE</w:t>
      </w:r>
      <w:r w:rsidRPr="00F91DB5">
        <w:t xml:space="preserve">. </w:t>
      </w:r>
      <w:r>
        <w:t>As an</w:t>
      </w:r>
      <w:r w:rsidRPr="00F91DB5">
        <w:t xml:space="preserve"> example, Loon partnered with Telkom Kenya to provide LTE service via HAPS in Kenya. There, Telkom Kenya uses its LTE spectrum licenses (i.e., LTE Band 20) to provide the service via Loon to its customers on the ground.</w:t>
      </w:r>
    </w:p>
    <w:p w14:paraId="2BA02D46" w14:textId="77777777" w:rsidR="00F91DB5" w:rsidRDefault="00F91DB5" w:rsidP="00F91DB5">
      <w:pPr>
        <w:ind w:left="1420" w:hanging="1420"/>
        <w:rPr>
          <w:b/>
          <w:bCs/>
        </w:rPr>
      </w:pPr>
      <w:r w:rsidRPr="004B15A8">
        <w:rPr>
          <w:b/>
          <w:bCs/>
        </w:rPr>
        <w:t xml:space="preserve">Observation </w:t>
      </w:r>
      <w:r>
        <w:rPr>
          <w:b/>
          <w:bCs/>
        </w:rPr>
        <w:t>5</w:t>
      </w:r>
      <w:r w:rsidRPr="004B15A8">
        <w:rPr>
          <w:b/>
          <w:bCs/>
        </w:rPr>
        <w:t xml:space="preserve">: </w:t>
      </w:r>
      <w:r>
        <w:rPr>
          <w:b/>
          <w:bCs/>
        </w:rPr>
        <w:tab/>
      </w:r>
      <w:r w:rsidRPr="00026739">
        <w:rPr>
          <w:b/>
          <w:bCs/>
        </w:rPr>
        <w:t xml:space="preserve">HAPS </w:t>
      </w:r>
      <w:r>
        <w:rPr>
          <w:b/>
          <w:bCs/>
        </w:rPr>
        <w:t>have</w:t>
      </w:r>
      <w:r w:rsidRPr="00026739">
        <w:rPr>
          <w:b/>
          <w:bCs/>
        </w:rPr>
        <w:t xml:space="preserve"> already </w:t>
      </w:r>
      <w:r>
        <w:rPr>
          <w:b/>
          <w:bCs/>
        </w:rPr>
        <w:t>been deployed utilizing LTE; it should be natural also to support these deployments in NR spectrum</w:t>
      </w:r>
      <w:r w:rsidRPr="00026739">
        <w:rPr>
          <w:b/>
          <w:bCs/>
        </w:rPr>
        <w:t>.</w:t>
      </w:r>
    </w:p>
    <w:p w14:paraId="66419C57" w14:textId="77777777" w:rsidR="00F91DB5" w:rsidRDefault="00F91DB5" w:rsidP="00F91DB5"/>
    <w:p w14:paraId="05BAEFBD" w14:textId="7C96F81E" w:rsidR="00F91DB5" w:rsidRDefault="00F91DB5" w:rsidP="008F0C6F"/>
    <w:p w14:paraId="331C0B71" w14:textId="77777777" w:rsidR="00B34ABF" w:rsidRDefault="00B34ABF" w:rsidP="00B34ABF">
      <w:r w:rsidRPr="00B34ABF">
        <w:t xml:space="preserve">As a result of the reasoning above we believe that HAPS can connect ordinary UEs in the same way as ground-based base stations and do not require any specific 3GPP band specifications. </w:t>
      </w:r>
    </w:p>
    <w:p w14:paraId="4FD762C9" w14:textId="64628884" w:rsidR="004269BE" w:rsidRDefault="004269BE" w:rsidP="004269BE">
      <w:pPr>
        <w:ind w:left="1420" w:hanging="1420"/>
        <w:rPr>
          <w:b/>
        </w:rPr>
      </w:pPr>
      <w:r w:rsidRPr="00963A13">
        <w:rPr>
          <w:b/>
        </w:rPr>
        <w:t xml:space="preserve">Proposal </w:t>
      </w:r>
      <w:r>
        <w:rPr>
          <w:b/>
        </w:rPr>
        <w:t>4</w:t>
      </w:r>
      <w:r w:rsidRPr="00963A13">
        <w:rPr>
          <w:b/>
        </w:rPr>
        <w:t>:</w:t>
      </w:r>
      <w:r w:rsidRPr="00963A13">
        <w:rPr>
          <w:b/>
        </w:rPr>
        <w:tab/>
      </w:r>
      <w:r>
        <w:rPr>
          <w:b/>
        </w:rPr>
        <w:t xml:space="preserve">HAPS </w:t>
      </w:r>
      <w:proofErr w:type="spellStart"/>
      <w:r>
        <w:rPr>
          <w:b/>
        </w:rPr>
        <w:t>deplyments</w:t>
      </w:r>
      <w:proofErr w:type="spellEnd"/>
      <w:r>
        <w:rPr>
          <w:b/>
        </w:rPr>
        <w:t xml:space="preserve"> can on the UE side be supported by the current 38.101-1.</w:t>
      </w:r>
    </w:p>
    <w:p w14:paraId="423B2EB4" w14:textId="77777777" w:rsidR="00B34ABF" w:rsidRDefault="00B34ABF" w:rsidP="00B34ABF">
      <w:pPr>
        <w:rPr>
          <w:rFonts w:eastAsia="SimSun"/>
          <w:color w:val="000000"/>
          <w:lang w:val="en-US"/>
        </w:rPr>
      </w:pPr>
      <w:r w:rsidRPr="00B34ABF">
        <w:rPr>
          <w:rFonts w:eastAsia="SimSun"/>
          <w:color w:val="000000"/>
          <w:lang w:val="en-US"/>
        </w:rPr>
        <w:t>As discussed during RAN4#101 it might be needed to define a new gNB class/type for HAPS. However, in our view, a Wide Area BS could in principle covers HAPS deployments. Aspects as conformance testing of HAPS might however show a need for a separate gNB class/type for HAPS.</w:t>
      </w:r>
    </w:p>
    <w:p w14:paraId="55D25938" w14:textId="7B352E39" w:rsidR="004269BE" w:rsidRPr="006807A5" w:rsidRDefault="007B1E55" w:rsidP="006807A5">
      <w:pPr>
        <w:ind w:left="1420" w:hanging="1420"/>
        <w:rPr>
          <w:b/>
          <w:bCs/>
        </w:rPr>
      </w:pPr>
      <w:r w:rsidRPr="004B15A8">
        <w:rPr>
          <w:b/>
          <w:bCs/>
        </w:rPr>
        <w:t xml:space="preserve">Observation </w:t>
      </w:r>
      <w:r>
        <w:rPr>
          <w:b/>
          <w:bCs/>
        </w:rPr>
        <w:t>6</w:t>
      </w:r>
      <w:r w:rsidRPr="004B15A8">
        <w:rPr>
          <w:b/>
          <w:bCs/>
        </w:rPr>
        <w:t xml:space="preserve">: </w:t>
      </w:r>
      <w:r>
        <w:rPr>
          <w:b/>
          <w:bCs/>
        </w:rPr>
        <w:tab/>
      </w:r>
      <w:r w:rsidRPr="00026739">
        <w:rPr>
          <w:b/>
          <w:bCs/>
        </w:rPr>
        <w:t xml:space="preserve">HAPS </w:t>
      </w:r>
      <w:r>
        <w:rPr>
          <w:b/>
          <w:bCs/>
        </w:rPr>
        <w:t>introduction to 38.104 needs further discussion</w:t>
      </w:r>
      <w:r w:rsidRPr="00026739">
        <w:rPr>
          <w:b/>
          <w:bCs/>
        </w:rPr>
        <w:t>.</w:t>
      </w:r>
    </w:p>
    <w:p w14:paraId="30BE5691" w14:textId="208978BF" w:rsidR="00AD407E" w:rsidRDefault="00AD407E" w:rsidP="00B47430">
      <w:pPr>
        <w:pStyle w:val="Heading1"/>
      </w:pPr>
      <w:r w:rsidRPr="007E6FAE">
        <w:t>Conclusion</w:t>
      </w:r>
    </w:p>
    <w:p w14:paraId="33AF1B2C" w14:textId="77777777" w:rsidR="00F370B0" w:rsidRPr="0083189B" w:rsidRDefault="00F370B0" w:rsidP="00F370B0">
      <w:pPr>
        <w:jc w:val="both"/>
      </w:pPr>
      <w:r w:rsidRPr="0083189B">
        <w:t xml:space="preserve">This contribution </w:t>
      </w:r>
      <w:r>
        <w:t xml:space="preserve">discusses aspects </w:t>
      </w:r>
      <w:r w:rsidRPr="0083189B">
        <w:t>related to NTN and has the following proposal and observations:</w:t>
      </w:r>
    </w:p>
    <w:p w14:paraId="0693CCE3" w14:textId="6717296B" w:rsidR="00B34ABF" w:rsidRDefault="00B34ABF" w:rsidP="00B34ABF">
      <w:pPr>
        <w:ind w:left="1420" w:hanging="1420"/>
        <w:rPr>
          <w:b/>
        </w:rPr>
      </w:pPr>
      <w:r w:rsidRPr="00963A13">
        <w:rPr>
          <w:b/>
        </w:rPr>
        <w:t xml:space="preserve">Observation </w:t>
      </w:r>
      <w:r>
        <w:rPr>
          <w:b/>
        </w:rPr>
        <w:t>1</w:t>
      </w:r>
      <w:r w:rsidRPr="00963A13">
        <w:rPr>
          <w:b/>
        </w:rPr>
        <w:t>:</w:t>
      </w:r>
      <w:r w:rsidRPr="00963A13">
        <w:rPr>
          <w:b/>
        </w:rPr>
        <w:tab/>
      </w:r>
      <w:r>
        <w:rPr>
          <w:b/>
        </w:rPr>
        <w:t xml:space="preserve">A new TS is to be introduced for </w:t>
      </w:r>
      <w:r w:rsidRPr="00FB034E">
        <w:rPr>
          <w:b/>
        </w:rPr>
        <w:t>NTN satellite access</w:t>
      </w:r>
      <w:r>
        <w:rPr>
          <w:b/>
        </w:rPr>
        <w:t xml:space="preserve"> by RAN4 for both the BS (38.108) and UE (38.101-1) RF and performance </w:t>
      </w:r>
      <w:proofErr w:type="spellStart"/>
      <w:r>
        <w:rPr>
          <w:b/>
        </w:rPr>
        <w:t>requremens</w:t>
      </w:r>
      <w:proofErr w:type="spellEnd"/>
      <w:r>
        <w:rPr>
          <w:b/>
        </w:rPr>
        <w:t xml:space="preserve">. </w:t>
      </w:r>
    </w:p>
    <w:p w14:paraId="61B18B40" w14:textId="77777777" w:rsidR="00B34ABF" w:rsidRPr="00963A13" w:rsidRDefault="00B34ABF" w:rsidP="00B34ABF">
      <w:pPr>
        <w:ind w:left="1420" w:hanging="1420"/>
      </w:pPr>
      <w:r w:rsidRPr="00963A13">
        <w:rPr>
          <w:b/>
        </w:rPr>
        <w:t xml:space="preserve">Proposal </w:t>
      </w:r>
      <w:r>
        <w:rPr>
          <w:b/>
        </w:rPr>
        <w:t>1</w:t>
      </w:r>
      <w:r w:rsidRPr="00963A13">
        <w:rPr>
          <w:b/>
        </w:rPr>
        <w:t>:</w:t>
      </w:r>
      <w:r w:rsidRPr="00963A13">
        <w:rPr>
          <w:b/>
        </w:rPr>
        <w:tab/>
      </w:r>
      <w:r w:rsidRPr="00FB034E">
        <w:rPr>
          <w:b/>
        </w:rPr>
        <w:t>NTN satellite access band</w:t>
      </w:r>
      <w:r>
        <w:rPr>
          <w:b/>
        </w:rPr>
        <w:t xml:space="preserve">s shall be clearly restricted for NTN operation only in all </w:t>
      </w:r>
      <w:proofErr w:type="spellStart"/>
      <w:r>
        <w:rPr>
          <w:b/>
        </w:rPr>
        <w:t>placses</w:t>
      </w:r>
      <w:proofErr w:type="spellEnd"/>
      <w:r>
        <w:rPr>
          <w:b/>
        </w:rPr>
        <w:t xml:space="preserve"> they are listed. </w:t>
      </w:r>
    </w:p>
    <w:p w14:paraId="2397D136" w14:textId="77777777" w:rsidR="00B34ABF" w:rsidRPr="00963A13" w:rsidRDefault="00B34ABF" w:rsidP="00B34ABF">
      <w:pPr>
        <w:ind w:left="1420" w:hanging="1420"/>
      </w:pPr>
      <w:r w:rsidRPr="00963A13">
        <w:rPr>
          <w:b/>
        </w:rPr>
        <w:t xml:space="preserve">Proposal </w:t>
      </w:r>
      <w:r>
        <w:rPr>
          <w:b/>
        </w:rPr>
        <w:t>2</w:t>
      </w:r>
      <w:r w:rsidRPr="00963A13">
        <w:rPr>
          <w:b/>
        </w:rPr>
        <w:t>:</w:t>
      </w:r>
      <w:r w:rsidRPr="00963A13">
        <w:rPr>
          <w:b/>
        </w:rPr>
        <w:tab/>
      </w:r>
      <w:r>
        <w:rPr>
          <w:b/>
        </w:rPr>
        <w:t xml:space="preserve">NOTE[x] </w:t>
      </w:r>
      <w:r w:rsidRPr="00FB034E">
        <w:rPr>
          <w:b/>
        </w:rPr>
        <w:t>This band is restricted to operation with NTN satellite access</w:t>
      </w:r>
      <w:r>
        <w:rPr>
          <w:b/>
        </w:rPr>
        <w:t xml:space="preserve">. </w:t>
      </w:r>
    </w:p>
    <w:p w14:paraId="032B49C0" w14:textId="77777777" w:rsidR="00B34ABF" w:rsidRDefault="00B34ABF" w:rsidP="00B34ABF">
      <w:pPr>
        <w:ind w:left="1420" w:hanging="1420"/>
        <w:rPr>
          <w:b/>
        </w:rPr>
      </w:pPr>
      <w:r w:rsidRPr="00963A13">
        <w:rPr>
          <w:b/>
        </w:rPr>
        <w:t xml:space="preserve">Observation </w:t>
      </w:r>
      <w:r>
        <w:rPr>
          <w:b/>
        </w:rPr>
        <w:t>2</w:t>
      </w:r>
      <w:r w:rsidRPr="00963A13">
        <w:rPr>
          <w:b/>
        </w:rPr>
        <w:t>:</w:t>
      </w:r>
      <w:r w:rsidRPr="00963A13">
        <w:rPr>
          <w:b/>
        </w:rPr>
        <w:tab/>
      </w:r>
      <w:r>
        <w:rPr>
          <w:b/>
        </w:rPr>
        <w:t xml:space="preserve">A operator request(s) is needed for RAN4 to either identify </w:t>
      </w:r>
      <w:proofErr w:type="spellStart"/>
      <w:proofErr w:type="gramStart"/>
      <w:r>
        <w:rPr>
          <w:b/>
        </w:rPr>
        <w:t>a</w:t>
      </w:r>
      <w:proofErr w:type="spellEnd"/>
      <w:proofErr w:type="gramEnd"/>
      <w:r>
        <w:rPr>
          <w:b/>
        </w:rPr>
        <w:t xml:space="preserve"> existing</w:t>
      </w:r>
      <w:r w:rsidRPr="00F12FAE">
        <w:rPr>
          <w:b/>
        </w:rPr>
        <w:t xml:space="preserve"> NR band</w:t>
      </w:r>
      <w:r>
        <w:rPr>
          <w:b/>
        </w:rPr>
        <w:t>(s)</w:t>
      </w:r>
      <w:r w:rsidRPr="00F12FAE">
        <w:rPr>
          <w:b/>
        </w:rPr>
        <w:t xml:space="preserve"> </w:t>
      </w:r>
      <w:r>
        <w:rPr>
          <w:b/>
        </w:rPr>
        <w:t>which can</w:t>
      </w:r>
      <w:r w:rsidRPr="00F12FAE">
        <w:rPr>
          <w:b/>
        </w:rPr>
        <w:t xml:space="preserve"> be considered </w:t>
      </w:r>
      <w:r>
        <w:rPr>
          <w:b/>
        </w:rPr>
        <w:t>for</w:t>
      </w:r>
      <w:r w:rsidRPr="00F12FAE">
        <w:rPr>
          <w:b/>
        </w:rPr>
        <w:t xml:space="preserve"> HAPS</w:t>
      </w:r>
      <w:r>
        <w:rPr>
          <w:b/>
        </w:rPr>
        <w:t xml:space="preserve"> operation or define a new band(s)</w:t>
      </w:r>
      <w:r w:rsidRPr="00963A13">
        <w:rPr>
          <w:b/>
        </w:rPr>
        <w:t>.</w:t>
      </w:r>
    </w:p>
    <w:p w14:paraId="09A1CCE3" w14:textId="77777777" w:rsidR="00B34ABF" w:rsidRPr="00700E66" w:rsidRDefault="00B34ABF" w:rsidP="00B34ABF">
      <w:pPr>
        <w:ind w:left="1420" w:hanging="1420"/>
      </w:pPr>
      <w:r w:rsidRPr="00963A13">
        <w:rPr>
          <w:b/>
        </w:rPr>
        <w:t xml:space="preserve">Observation </w:t>
      </w:r>
      <w:r>
        <w:rPr>
          <w:b/>
        </w:rPr>
        <w:t>3</w:t>
      </w:r>
      <w:r w:rsidRPr="00963A13">
        <w:rPr>
          <w:b/>
        </w:rPr>
        <w:t>:</w:t>
      </w:r>
      <w:r w:rsidRPr="00963A13">
        <w:rPr>
          <w:b/>
        </w:rPr>
        <w:tab/>
      </w:r>
      <w:r>
        <w:rPr>
          <w:b/>
        </w:rPr>
        <w:t>HAPS is agreed to be introduced in 38.104</w:t>
      </w:r>
      <w:r w:rsidRPr="00963A13">
        <w:rPr>
          <w:b/>
        </w:rPr>
        <w:t>.</w:t>
      </w:r>
    </w:p>
    <w:p w14:paraId="221DF48B" w14:textId="77777777" w:rsidR="00B34ABF" w:rsidRDefault="00B34ABF" w:rsidP="00B34ABF">
      <w:pPr>
        <w:ind w:left="1420" w:hanging="1420"/>
        <w:rPr>
          <w:b/>
        </w:rPr>
      </w:pPr>
      <w:r w:rsidRPr="00963A13">
        <w:rPr>
          <w:b/>
        </w:rPr>
        <w:t xml:space="preserve">Proposal </w:t>
      </w:r>
      <w:r>
        <w:rPr>
          <w:b/>
        </w:rPr>
        <w:t>3</w:t>
      </w:r>
      <w:r w:rsidRPr="00963A13">
        <w:rPr>
          <w:b/>
        </w:rPr>
        <w:t>:</w:t>
      </w:r>
      <w:r w:rsidRPr="00963A13">
        <w:rPr>
          <w:b/>
        </w:rPr>
        <w:tab/>
      </w:r>
      <w:r>
        <w:rPr>
          <w:b/>
        </w:rPr>
        <w:t xml:space="preserve">Introduce HAPS </w:t>
      </w:r>
      <w:r w:rsidRPr="00C22711">
        <w:rPr>
          <w:b/>
        </w:rPr>
        <w:t xml:space="preserve">specific technical specifications </w:t>
      </w:r>
      <w:r>
        <w:rPr>
          <w:b/>
        </w:rPr>
        <w:t>to 38.101-1 only where requirements are different than normal NR operation, if any.</w:t>
      </w:r>
    </w:p>
    <w:p w14:paraId="6679B9F1" w14:textId="77777777" w:rsidR="00B34ABF" w:rsidRPr="00963A13" w:rsidRDefault="00B34ABF" w:rsidP="00B34ABF">
      <w:pPr>
        <w:ind w:left="1420" w:hanging="1420"/>
      </w:pPr>
      <w:r w:rsidRPr="00963A13">
        <w:rPr>
          <w:b/>
        </w:rPr>
        <w:t xml:space="preserve">Observation </w:t>
      </w:r>
      <w:r>
        <w:rPr>
          <w:b/>
        </w:rPr>
        <w:t>4</w:t>
      </w:r>
      <w:r w:rsidRPr="00963A13">
        <w:rPr>
          <w:b/>
        </w:rPr>
        <w:t>:</w:t>
      </w:r>
      <w:r w:rsidRPr="00963A13">
        <w:rPr>
          <w:b/>
        </w:rPr>
        <w:tab/>
      </w:r>
      <w:r>
        <w:rPr>
          <w:b/>
        </w:rPr>
        <w:t>T</w:t>
      </w:r>
      <w:r w:rsidRPr="00F12FAE">
        <w:rPr>
          <w:b/>
        </w:rPr>
        <w:t>h</w:t>
      </w:r>
      <w:r>
        <w:rPr>
          <w:b/>
        </w:rPr>
        <w:t xml:space="preserve">ere is no need to define further requirements than those already defined for NR for HAPS to ensure </w:t>
      </w:r>
      <w:r w:rsidRPr="007972C4">
        <w:rPr>
          <w:b/>
        </w:rPr>
        <w:t>co-existence</w:t>
      </w:r>
      <w:r>
        <w:rPr>
          <w:b/>
        </w:rPr>
        <w:t xml:space="preserve"> when the deployment is coordinated.</w:t>
      </w:r>
    </w:p>
    <w:p w14:paraId="1D406CC6" w14:textId="77777777" w:rsidR="00B34ABF" w:rsidRDefault="00B34ABF" w:rsidP="00B34ABF">
      <w:pPr>
        <w:ind w:left="1420" w:hanging="1420"/>
        <w:rPr>
          <w:b/>
          <w:bCs/>
        </w:rPr>
      </w:pPr>
      <w:r w:rsidRPr="004B15A8">
        <w:rPr>
          <w:b/>
          <w:bCs/>
        </w:rPr>
        <w:t xml:space="preserve">Observation </w:t>
      </w:r>
      <w:r>
        <w:rPr>
          <w:b/>
          <w:bCs/>
        </w:rPr>
        <w:t>5</w:t>
      </w:r>
      <w:r w:rsidRPr="004B15A8">
        <w:rPr>
          <w:b/>
          <w:bCs/>
        </w:rPr>
        <w:t xml:space="preserve">: </w:t>
      </w:r>
      <w:r>
        <w:rPr>
          <w:b/>
          <w:bCs/>
        </w:rPr>
        <w:tab/>
      </w:r>
      <w:r w:rsidRPr="00026739">
        <w:rPr>
          <w:b/>
          <w:bCs/>
        </w:rPr>
        <w:t xml:space="preserve">HAPS </w:t>
      </w:r>
      <w:r>
        <w:rPr>
          <w:b/>
          <w:bCs/>
        </w:rPr>
        <w:t>have</w:t>
      </w:r>
      <w:r w:rsidRPr="00026739">
        <w:rPr>
          <w:b/>
          <w:bCs/>
        </w:rPr>
        <w:t xml:space="preserve"> already </w:t>
      </w:r>
      <w:r>
        <w:rPr>
          <w:b/>
          <w:bCs/>
        </w:rPr>
        <w:t>been deployed utilizing LTE; it should be natural also to support these deployments in NR spectrum</w:t>
      </w:r>
      <w:r w:rsidRPr="00026739">
        <w:rPr>
          <w:b/>
          <w:bCs/>
        </w:rPr>
        <w:t>.</w:t>
      </w:r>
    </w:p>
    <w:p w14:paraId="63020760" w14:textId="77777777" w:rsidR="00B34ABF" w:rsidRDefault="00B34ABF" w:rsidP="00B34ABF">
      <w:pPr>
        <w:ind w:left="1420" w:hanging="1420"/>
        <w:rPr>
          <w:b/>
        </w:rPr>
      </w:pPr>
      <w:r w:rsidRPr="00963A13">
        <w:rPr>
          <w:b/>
        </w:rPr>
        <w:t xml:space="preserve">Proposal </w:t>
      </w:r>
      <w:r>
        <w:rPr>
          <w:b/>
        </w:rPr>
        <w:t>4</w:t>
      </w:r>
      <w:r w:rsidRPr="00963A13">
        <w:rPr>
          <w:b/>
        </w:rPr>
        <w:t>:</w:t>
      </w:r>
      <w:r w:rsidRPr="00963A13">
        <w:rPr>
          <w:b/>
        </w:rPr>
        <w:tab/>
      </w:r>
      <w:r>
        <w:rPr>
          <w:b/>
        </w:rPr>
        <w:t xml:space="preserve">HAPS </w:t>
      </w:r>
      <w:proofErr w:type="spellStart"/>
      <w:r>
        <w:rPr>
          <w:b/>
        </w:rPr>
        <w:t>deplyments</w:t>
      </w:r>
      <w:proofErr w:type="spellEnd"/>
      <w:r>
        <w:rPr>
          <w:b/>
        </w:rPr>
        <w:t xml:space="preserve"> can on the UE side be supported by the current 38.101-1.</w:t>
      </w:r>
    </w:p>
    <w:p w14:paraId="78D08E6F" w14:textId="77777777" w:rsidR="00B34ABF" w:rsidRPr="006807A5" w:rsidRDefault="00B34ABF" w:rsidP="00B34ABF">
      <w:pPr>
        <w:ind w:left="1420" w:hanging="1420"/>
        <w:rPr>
          <w:b/>
          <w:bCs/>
        </w:rPr>
      </w:pPr>
      <w:r w:rsidRPr="004B15A8">
        <w:rPr>
          <w:b/>
          <w:bCs/>
        </w:rPr>
        <w:t xml:space="preserve">Observation </w:t>
      </w:r>
      <w:r>
        <w:rPr>
          <w:b/>
          <w:bCs/>
        </w:rPr>
        <w:t>6</w:t>
      </w:r>
      <w:r w:rsidRPr="004B15A8">
        <w:rPr>
          <w:b/>
          <w:bCs/>
        </w:rPr>
        <w:t xml:space="preserve">: </w:t>
      </w:r>
      <w:r>
        <w:rPr>
          <w:b/>
          <w:bCs/>
        </w:rPr>
        <w:tab/>
      </w:r>
      <w:r w:rsidRPr="00026739">
        <w:rPr>
          <w:b/>
          <w:bCs/>
        </w:rPr>
        <w:t xml:space="preserve">HAPS </w:t>
      </w:r>
      <w:r>
        <w:rPr>
          <w:b/>
          <w:bCs/>
        </w:rPr>
        <w:t>introduction to 38.104 needs further discussion</w:t>
      </w:r>
      <w:r w:rsidRPr="00026739">
        <w:rPr>
          <w:b/>
          <w:bCs/>
        </w:rPr>
        <w:t>.</w:t>
      </w:r>
    </w:p>
    <w:p w14:paraId="7E9CD558" w14:textId="77777777" w:rsidR="00B34ABF" w:rsidRPr="00963A13" w:rsidRDefault="00B34ABF" w:rsidP="00B34ABF">
      <w:pPr>
        <w:ind w:left="1420" w:hanging="1420"/>
      </w:pPr>
    </w:p>
    <w:p w14:paraId="45B6C37A" w14:textId="4A516617" w:rsidR="00AD407E" w:rsidRPr="00643F36" w:rsidRDefault="00F370B0" w:rsidP="00B47430">
      <w:pPr>
        <w:pStyle w:val="Heading1"/>
      </w:pPr>
      <w:r w:rsidRPr="00F370B0">
        <w:t>References</w:t>
      </w:r>
      <w:r w:rsidR="00AD407E" w:rsidRPr="00643F36">
        <w:t xml:space="preserve">     </w:t>
      </w:r>
    </w:p>
    <w:p w14:paraId="554B7E45" w14:textId="45CC1B8A" w:rsidR="00D67C52" w:rsidRDefault="002B68B5" w:rsidP="001A3460">
      <w:pPr>
        <w:numPr>
          <w:ilvl w:val="0"/>
          <w:numId w:val="13"/>
        </w:numPr>
        <w:spacing w:after="0"/>
        <w:jc w:val="both"/>
      </w:pPr>
      <w:bookmarkStart w:id="2" w:name="_Ref54013899"/>
      <w:bookmarkStart w:id="3" w:name="_Hlk92129218"/>
      <w:r w:rsidRPr="002B68B5">
        <w:t>RP-</w:t>
      </w:r>
      <w:bookmarkStart w:id="4" w:name="_Hlk92131811"/>
      <w:r w:rsidRPr="002B68B5">
        <w:t>213691</w:t>
      </w:r>
      <w:bookmarkEnd w:id="4"/>
      <w:r w:rsidR="003136A2" w:rsidRPr="00FF6B64">
        <w:t xml:space="preserve">, </w:t>
      </w:r>
      <w:bookmarkEnd w:id="2"/>
      <w:r w:rsidR="00B46BC7" w:rsidRPr="00B46BC7">
        <w:t>Revised WID: Solutions for NR to support non-terrestrial networks (NTN)</w:t>
      </w:r>
      <w:r w:rsidR="005411D5">
        <w:t>, Thales</w:t>
      </w:r>
    </w:p>
    <w:bookmarkEnd w:id="3"/>
    <w:p w14:paraId="4F7E6201" w14:textId="73A2465F" w:rsidR="003136A2" w:rsidRDefault="007330C2" w:rsidP="00643F36">
      <w:pPr>
        <w:numPr>
          <w:ilvl w:val="0"/>
          <w:numId w:val="13"/>
        </w:numPr>
        <w:spacing w:after="0"/>
        <w:jc w:val="both"/>
      </w:pPr>
      <w:r w:rsidRPr="007330C2">
        <w:t>R4-2120774</w:t>
      </w:r>
      <w:r w:rsidR="00F12FAE">
        <w:t xml:space="preserve">, </w:t>
      </w:r>
      <w:r w:rsidRPr="007330C2">
        <w:t>Way Forward on NTN_solutions_Part1</w:t>
      </w:r>
      <w:r>
        <w:t>, Thales</w:t>
      </w:r>
    </w:p>
    <w:p w14:paraId="33729D87" w14:textId="27CD192D" w:rsidR="007364CA" w:rsidRDefault="007364CA" w:rsidP="00643F36">
      <w:pPr>
        <w:numPr>
          <w:ilvl w:val="0"/>
          <w:numId w:val="13"/>
        </w:numPr>
        <w:spacing w:after="0"/>
        <w:jc w:val="both"/>
      </w:pPr>
      <w:r w:rsidRPr="007364CA">
        <w:t>RP-213618</w:t>
      </w:r>
      <w:r>
        <w:t xml:space="preserve">, </w:t>
      </w:r>
      <w:r w:rsidRPr="007364CA">
        <w:t>Moderator's summary of discussion [94e-41-R17-NRNTN-RAN4Spec]</w:t>
      </w:r>
      <w:r>
        <w:t xml:space="preserve">, </w:t>
      </w:r>
      <w:r w:rsidRPr="007364CA">
        <w:t>RAN Vice-Chair (AT&amp;T)</w:t>
      </w:r>
    </w:p>
    <w:p w14:paraId="024B9D4E" w14:textId="16BE9FED" w:rsidR="004269BE" w:rsidRDefault="004269BE" w:rsidP="00E10F59">
      <w:pPr>
        <w:numPr>
          <w:ilvl w:val="0"/>
          <w:numId w:val="13"/>
        </w:numPr>
        <w:spacing w:after="80"/>
        <w:jc w:val="both"/>
      </w:pPr>
      <w:bookmarkStart w:id="5" w:name="_Ref61349956"/>
      <w:r>
        <w:t>WRC-19 Resolution 247, “Facilitating mobile connectivity in certain frequency bands below 2.7 GHz using high-altitude platform stations as International Mobile Telecommunications base stations”.</w:t>
      </w:r>
      <w:bookmarkEnd w:id="5"/>
    </w:p>
    <w:sectPr w:rsidR="004269BE" w:rsidSect="002965D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FDCB3" w14:textId="77777777" w:rsidR="00D03F01" w:rsidRDefault="00D03F01">
      <w:r>
        <w:separator/>
      </w:r>
    </w:p>
    <w:p w14:paraId="3202A65B" w14:textId="77777777" w:rsidR="00D03F01" w:rsidRDefault="00D03F01"/>
  </w:endnote>
  <w:endnote w:type="continuationSeparator" w:id="0">
    <w:p w14:paraId="71DEED7F" w14:textId="77777777" w:rsidR="00D03F01" w:rsidRDefault="00D03F01">
      <w:r>
        <w:continuationSeparator/>
      </w:r>
    </w:p>
    <w:p w14:paraId="104A0C70" w14:textId="77777777" w:rsidR="00D03F01" w:rsidRDefault="00D03F01"/>
  </w:endnote>
  <w:endnote w:type="continuationNotice" w:id="1">
    <w:p w14:paraId="3ED18DB0" w14:textId="77777777" w:rsidR="00D03F01" w:rsidRDefault="00D03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F4479" w14:textId="77777777" w:rsidR="006E5AE8" w:rsidRDefault="006E5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A1361" w14:textId="77777777" w:rsidR="006E5AE8" w:rsidRDefault="006E5AE8">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D2A45" w14:textId="77777777" w:rsidR="006E5AE8" w:rsidRDefault="006E5A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FC0A70" w14:textId="77777777" w:rsidR="00D03F01" w:rsidRDefault="00D03F01">
      <w:r>
        <w:separator/>
      </w:r>
    </w:p>
    <w:p w14:paraId="712956BB" w14:textId="77777777" w:rsidR="00D03F01" w:rsidRDefault="00D03F01"/>
  </w:footnote>
  <w:footnote w:type="continuationSeparator" w:id="0">
    <w:p w14:paraId="17628961" w14:textId="77777777" w:rsidR="00D03F01" w:rsidRDefault="00D03F01">
      <w:r>
        <w:continuationSeparator/>
      </w:r>
    </w:p>
    <w:p w14:paraId="3A3D0B61" w14:textId="77777777" w:rsidR="00D03F01" w:rsidRDefault="00D03F01"/>
  </w:footnote>
  <w:footnote w:type="continuationNotice" w:id="1">
    <w:p w14:paraId="06035C75" w14:textId="77777777" w:rsidR="00D03F01" w:rsidRDefault="00D03F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6A46A" w14:textId="77777777" w:rsidR="006E5AE8" w:rsidRDefault="006E5A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50E021" w14:textId="77777777" w:rsidR="006E5AE8" w:rsidRPr="00B72D39" w:rsidRDefault="006E5AE8" w:rsidP="00B72D39">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A3F5" w14:textId="77777777" w:rsidR="006E5AE8" w:rsidRDefault="006E5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3640F4"/>
    <w:multiLevelType w:val="multilevel"/>
    <w:tmpl w:val="DC345E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7E5E57"/>
    <w:multiLevelType w:val="hybridMultilevel"/>
    <w:tmpl w:val="039E4776"/>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1A346040"/>
    <w:multiLevelType w:val="hybridMultilevel"/>
    <w:tmpl w:val="79122BF0"/>
    <w:lvl w:ilvl="0" w:tplc="793A0E26">
      <w:start w:val="1"/>
      <w:numFmt w:val="bullet"/>
      <w:lvlText w:val=""/>
      <w:lvlJc w:val="left"/>
      <w:pPr>
        <w:tabs>
          <w:tab w:val="num" w:pos="723"/>
        </w:tabs>
        <w:ind w:left="723" w:hanging="360"/>
      </w:pPr>
      <w:rPr>
        <w:rFonts w:ascii="Symbol" w:hAnsi="Symbol" w:hint="default"/>
        <w:sz w:val="20"/>
      </w:rPr>
    </w:lvl>
    <w:lvl w:ilvl="1" w:tplc="3A4000FA">
      <w:start w:val="1"/>
      <w:numFmt w:val="bullet"/>
      <w:lvlText w:val="o"/>
      <w:lvlJc w:val="left"/>
      <w:pPr>
        <w:tabs>
          <w:tab w:val="num" w:pos="1443"/>
        </w:tabs>
        <w:ind w:left="1443" w:hanging="360"/>
      </w:pPr>
      <w:rPr>
        <w:rFonts w:ascii="Courier New" w:hAnsi="Courier New" w:cs="Times New Roman" w:hint="default"/>
        <w:sz w:val="20"/>
      </w:rPr>
    </w:lvl>
    <w:lvl w:ilvl="2" w:tplc="E7E03706">
      <w:start w:val="1"/>
      <w:numFmt w:val="bullet"/>
      <w:lvlText w:val=""/>
      <w:lvlJc w:val="left"/>
      <w:pPr>
        <w:tabs>
          <w:tab w:val="num" w:pos="2163"/>
        </w:tabs>
        <w:ind w:left="2163" w:hanging="360"/>
      </w:pPr>
      <w:rPr>
        <w:rFonts w:ascii="Wingdings" w:hAnsi="Wingdings" w:hint="default"/>
        <w:sz w:val="20"/>
      </w:rPr>
    </w:lvl>
    <w:lvl w:ilvl="3" w:tplc="3F364F42">
      <w:start w:val="1"/>
      <w:numFmt w:val="bullet"/>
      <w:lvlText w:val=""/>
      <w:lvlJc w:val="left"/>
      <w:pPr>
        <w:tabs>
          <w:tab w:val="num" w:pos="2883"/>
        </w:tabs>
        <w:ind w:left="2883" w:hanging="360"/>
      </w:pPr>
      <w:rPr>
        <w:rFonts w:ascii="Symbol" w:hAnsi="Symbol" w:hint="default"/>
        <w:sz w:val="20"/>
      </w:rPr>
    </w:lvl>
    <w:lvl w:ilvl="4" w:tplc="2286B048">
      <w:start w:val="1"/>
      <w:numFmt w:val="bullet"/>
      <w:lvlText w:val=""/>
      <w:lvlJc w:val="left"/>
      <w:pPr>
        <w:tabs>
          <w:tab w:val="num" w:pos="3603"/>
        </w:tabs>
        <w:ind w:left="3603" w:hanging="360"/>
      </w:pPr>
      <w:rPr>
        <w:rFonts w:ascii="Symbol" w:hAnsi="Symbol" w:hint="default"/>
        <w:sz w:val="20"/>
      </w:rPr>
    </w:lvl>
    <w:lvl w:ilvl="5" w:tplc="6E52D4C6">
      <w:start w:val="1"/>
      <w:numFmt w:val="bullet"/>
      <w:lvlText w:val=""/>
      <w:lvlJc w:val="left"/>
      <w:pPr>
        <w:tabs>
          <w:tab w:val="num" w:pos="4323"/>
        </w:tabs>
        <w:ind w:left="4323" w:hanging="360"/>
      </w:pPr>
      <w:rPr>
        <w:rFonts w:ascii="Symbol" w:hAnsi="Symbol" w:hint="default"/>
        <w:sz w:val="20"/>
      </w:rPr>
    </w:lvl>
    <w:lvl w:ilvl="6" w:tplc="37F62F96">
      <w:start w:val="1"/>
      <w:numFmt w:val="bullet"/>
      <w:lvlText w:val=""/>
      <w:lvlJc w:val="left"/>
      <w:pPr>
        <w:tabs>
          <w:tab w:val="num" w:pos="5043"/>
        </w:tabs>
        <w:ind w:left="5043" w:hanging="360"/>
      </w:pPr>
      <w:rPr>
        <w:rFonts w:ascii="Symbol" w:hAnsi="Symbol" w:hint="default"/>
        <w:sz w:val="20"/>
      </w:rPr>
    </w:lvl>
    <w:lvl w:ilvl="7" w:tplc="DED2AB2A">
      <w:start w:val="1"/>
      <w:numFmt w:val="bullet"/>
      <w:lvlText w:val=""/>
      <w:lvlJc w:val="left"/>
      <w:pPr>
        <w:tabs>
          <w:tab w:val="num" w:pos="5763"/>
        </w:tabs>
        <w:ind w:left="5763" w:hanging="360"/>
      </w:pPr>
      <w:rPr>
        <w:rFonts w:ascii="Symbol" w:hAnsi="Symbol" w:hint="default"/>
        <w:sz w:val="20"/>
      </w:rPr>
    </w:lvl>
    <w:lvl w:ilvl="8" w:tplc="0568A362">
      <w:start w:val="1"/>
      <w:numFmt w:val="bullet"/>
      <w:lvlText w:val=""/>
      <w:lvlJc w:val="left"/>
      <w:pPr>
        <w:tabs>
          <w:tab w:val="num" w:pos="6483"/>
        </w:tabs>
        <w:ind w:left="6483" w:hanging="360"/>
      </w:pPr>
      <w:rPr>
        <w:rFonts w:ascii="Symbol" w:hAnsi="Symbol" w:hint="default"/>
        <w:sz w:val="20"/>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3E3422"/>
    <w:multiLevelType w:val="multilevel"/>
    <w:tmpl w:val="040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3A7916"/>
    <w:multiLevelType w:val="hybridMultilevel"/>
    <w:tmpl w:val="3E967ED6"/>
    <w:lvl w:ilvl="0" w:tplc="A1084FE6">
      <w:start w:val="1"/>
      <w:numFmt w:val="bullet"/>
      <w:lvlText w:val=""/>
      <w:lvlJc w:val="left"/>
      <w:pPr>
        <w:tabs>
          <w:tab w:val="num" w:pos="720"/>
        </w:tabs>
        <w:ind w:left="720" w:hanging="360"/>
      </w:pPr>
      <w:rPr>
        <w:rFonts w:ascii="Symbol" w:hAnsi="Symbol" w:hint="default"/>
        <w:sz w:val="20"/>
      </w:rPr>
    </w:lvl>
    <w:lvl w:ilvl="1" w:tplc="9D2E8C34">
      <w:start w:val="1"/>
      <w:numFmt w:val="bullet"/>
      <w:lvlText w:val="o"/>
      <w:lvlJc w:val="left"/>
      <w:pPr>
        <w:tabs>
          <w:tab w:val="num" w:pos="1440"/>
        </w:tabs>
        <w:ind w:left="1440" w:hanging="360"/>
      </w:pPr>
      <w:rPr>
        <w:rFonts w:ascii="Courier New" w:hAnsi="Courier New" w:cs="Times New Roman" w:hint="default"/>
        <w:sz w:val="20"/>
      </w:rPr>
    </w:lvl>
    <w:lvl w:ilvl="2" w:tplc="1E7E1BCA">
      <w:start w:val="1"/>
      <w:numFmt w:val="bullet"/>
      <w:lvlText w:val=""/>
      <w:lvlJc w:val="left"/>
      <w:pPr>
        <w:tabs>
          <w:tab w:val="num" w:pos="2160"/>
        </w:tabs>
        <w:ind w:left="2160" w:hanging="360"/>
      </w:pPr>
      <w:rPr>
        <w:rFonts w:ascii="Wingdings" w:hAnsi="Wingdings" w:hint="default"/>
        <w:sz w:val="20"/>
      </w:rPr>
    </w:lvl>
    <w:lvl w:ilvl="3" w:tplc="8966996C">
      <w:start w:val="1"/>
      <w:numFmt w:val="bullet"/>
      <w:lvlText w:val=""/>
      <w:lvlJc w:val="left"/>
      <w:pPr>
        <w:tabs>
          <w:tab w:val="num" w:pos="2880"/>
        </w:tabs>
        <w:ind w:left="2880" w:hanging="360"/>
      </w:pPr>
      <w:rPr>
        <w:rFonts w:ascii="Symbol" w:hAnsi="Symbol" w:hint="default"/>
        <w:sz w:val="20"/>
      </w:rPr>
    </w:lvl>
    <w:lvl w:ilvl="4" w:tplc="2AA099A0">
      <w:start w:val="1"/>
      <w:numFmt w:val="bullet"/>
      <w:lvlText w:val=""/>
      <w:lvlJc w:val="left"/>
      <w:pPr>
        <w:tabs>
          <w:tab w:val="num" w:pos="3600"/>
        </w:tabs>
        <w:ind w:left="3600" w:hanging="360"/>
      </w:pPr>
      <w:rPr>
        <w:rFonts w:ascii="Symbol" w:hAnsi="Symbol" w:hint="default"/>
        <w:sz w:val="20"/>
      </w:rPr>
    </w:lvl>
    <w:lvl w:ilvl="5" w:tplc="36560D92">
      <w:start w:val="1"/>
      <w:numFmt w:val="bullet"/>
      <w:lvlText w:val=""/>
      <w:lvlJc w:val="left"/>
      <w:pPr>
        <w:tabs>
          <w:tab w:val="num" w:pos="4320"/>
        </w:tabs>
        <w:ind w:left="4320" w:hanging="360"/>
      </w:pPr>
      <w:rPr>
        <w:rFonts w:ascii="Symbol" w:hAnsi="Symbol" w:hint="default"/>
        <w:sz w:val="20"/>
      </w:rPr>
    </w:lvl>
    <w:lvl w:ilvl="6" w:tplc="FD3CA612">
      <w:start w:val="1"/>
      <w:numFmt w:val="bullet"/>
      <w:lvlText w:val=""/>
      <w:lvlJc w:val="left"/>
      <w:pPr>
        <w:tabs>
          <w:tab w:val="num" w:pos="5040"/>
        </w:tabs>
        <w:ind w:left="5040" w:hanging="360"/>
      </w:pPr>
      <w:rPr>
        <w:rFonts w:ascii="Symbol" w:hAnsi="Symbol" w:hint="default"/>
        <w:sz w:val="20"/>
      </w:rPr>
    </w:lvl>
    <w:lvl w:ilvl="7" w:tplc="6CE2A5E6">
      <w:start w:val="1"/>
      <w:numFmt w:val="bullet"/>
      <w:lvlText w:val=""/>
      <w:lvlJc w:val="left"/>
      <w:pPr>
        <w:tabs>
          <w:tab w:val="num" w:pos="5760"/>
        </w:tabs>
        <w:ind w:left="5760" w:hanging="360"/>
      </w:pPr>
      <w:rPr>
        <w:rFonts w:ascii="Symbol" w:hAnsi="Symbol" w:hint="default"/>
        <w:sz w:val="20"/>
      </w:rPr>
    </w:lvl>
    <w:lvl w:ilvl="8" w:tplc="0630CC7A">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EA2025"/>
    <w:multiLevelType w:val="multilevel"/>
    <w:tmpl w:val="95CC3A1E"/>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hybridMultilevel"/>
    <w:tmpl w:val="A100F9DC"/>
    <w:lvl w:ilvl="0" w:tplc="4CDC2378">
      <w:start w:val="1"/>
      <w:numFmt w:val="decimal"/>
      <w:pStyle w:val="References"/>
      <w:lvlText w:val="[%1]"/>
      <w:lvlJc w:val="left"/>
      <w:pPr>
        <w:tabs>
          <w:tab w:val="num" w:pos="360"/>
        </w:tabs>
        <w:ind w:left="360" w:hanging="360"/>
      </w:pPr>
      <w:rPr>
        <w:rFonts w:ascii="Times New Roman" w:hAnsi="Times New Roman" w:hint="default"/>
        <w:sz w:val="18"/>
      </w:rPr>
    </w:lvl>
    <w:lvl w:ilvl="1" w:tplc="01B249BE">
      <w:numFmt w:val="decimal"/>
      <w:lvlText w:val=""/>
      <w:lvlJc w:val="left"/>
    </w:lvl>
    <w:lvl w:ilvl="2" w:tplc="73AC03D2">
      <w:numFmt w:val="decimal"/>
      <w:lvlText w:val=""/>
      <w:lvlJc w:val="left"/>
    </w:lvl>
    <w:lvl w:ilvl="3" w:tplc="DF9C1C5A">
      <w:numFmt w:val="decimal"/>
      <w:lvlText w:val=""/>
      <w:lvlJc w:val="left"/>
    </w:lvl>
    <w:lvl w:ilvl="4" w:tplc="20C80320">
      <w:numFmt w:val="decimal"/>
      <w:lvlText w:val=""/>
      <w:lvlJc w:val="left"/>
    </w:lvl>
    <w:lvl w:ilvl="5" w:tplc="4CC46894">
      <w:numFmt w:val="decimal"/>
      <w:lvlText w:val=""/>
      <w:lvlJc w:val="left"/>
    </w:lvl>
    <w:lvl w:ilvl="6" w:tplc="8CE01176">
      <w:numFmt w:val="decimal"/>
      <w:lvlText w:val=""/>
      <w:lvlJc w:val="left"/>
    </w:lvl>
    <w:lvl w:ilvl="7" w:tplc="267A8802">
      <w:numFmt w:val="decimal"/>
      <w:lvlText w:val=""/>
      <w:lvlJc w:val="left"/>
    </w:lvl>
    <w:lvl w:ilvl="8" w:tplc="43CA2E2E">
      <w:numFmt w:val="decimal"/>
      <w:lvlText w:val=""/>
      <w:lvlJc w:val="left"/>
    </w:lvl>
  </w:abstractNum>
  <w:abstractNum w:abstractNumId="18" w15:restartNumberingAfterBreak="0">
    <w:nsid w:val="7B106015"/>
    <w:multiLevelType w:val="multilevel"/>
    <w:tmpl w:val="225ED42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F82EA3E2"/>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6"/>
  </w:num>
  <w:num w:numId="3">
    <w:abstractNumId w:val="19"/>
  </w:num>
  <w:num w:numId="4">
    <w:abstractNumId w:val="4"/>
  </w:num>
  <w:num w:numId="5">
    <w:abstractNumId w:val="1"/>
  </w:num>
  <w:num w:numId="6">
    <w:abstractNumId w:val="17"/>
  </w:num>
  <w:num w:numId="7">
    <w:abstractNumId w:val="14"/>
  </w:num>
  <w:num w:numId="8">
    <w:abstractNumId w:val="16"/>
  </w:num>
  <w:num w:numId="9">
    <w:abstractNumId w:val="5"/>
  </w:num>
  <w:num w:numId="10">
    <w:abstractNumId w:val="11"/>
  </w:num>
  <w:num w:numId="11">
    <w:abstractNumId w:val="20"/>
  </w:num>
  <w:num w:numId="12">
    <w:abstractNumId w:val="8"/>
  </w:num>
  <w:num w:numId="13">
    <w:abstractNumId w:val="12"/>
  </w:num>
  <w:num w:numId="14">
    <w:abstractNumId w:val="7"/>
  </w:num>
  <w:num w:numId="15">
    <w:abstractNumId w:val="9"/>
  </w:num>
  <w:num w:numId="16">
    <w:abstractNumId w:val="15"/>
  </w:num>
  <w:num w:numId="17">
    <w:abstractNumId w:val="13"/>
  </w:num>
  <w:num w:numId="18">
    <w:abstractNumId w:val="3"/>
  </w:num>
  <w:num w:numId="19">
    <w:abstractNumId w:val="2"/>
  </w:num>
  <w:num w:numId="20">
    <w:abstractNumId w:val="18"/>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wNrcwNjCzNDIzMjZW0lEKTi0uzszPAykwqgUAutywuSwAAAA="/>
  </w:docVars>
  <w:rsids>
    <w:rsidRoot w:val="00617FF4"/>
    <w:rsid w:val="00000DF6"/>
    <w:rsid w:val="00001490"/>
    <w:rsid w:val="00001585"/>
    <w:rsid w:val="000017D0"/>
    <w:rsid w:val="00001A78"/>
    <w:rsid w:val="00002623"/>
    <w:rsid w:val="00002D80"/>
    <w:rsid w:val="0000305E"/>
    <w:rsid w:val="000038A8"/>
    <w:rsid w:val="00003D12"/>
    <w:rsid w:val="0000473A"/>
    <w:rsid w:val="00005AAD"/>
    <w:rsid w:val="0000612E"/>
    <w:rsid w:val="0000683D"/>
    <w:rsid w:val="00006D3E"/>
    <w:rsid w:val="00007E22"/>
    <w:rsid w:val="00011083"/>
    <w:rsid w:val="00011279"/>
    <w:rsid w:val="000119C0"/>
    <w:rsid w:val="00012A2A"/>
    <w:rsid w:val="00012E0D"/>
    <w:rsid w:val="000134CD"/>
    <w:rsid w:val="00015EFB"/>
    <w:rsid w:val="00016452"/>
    <w:rsid w:val="00016BA0"/>
    <w:rsid w:val="00020049"/>
    <w:rsid w:val="00020A24"/>
    <w:rsid w:val="000218F0"/>
    <w:rsid w:val="00022200"/>
    <w:rsid w:val="00022A2A"/>
    <w:rsid w:val="00022F79"/>
    <w:rsid w:val="00023420"/>
    <w:rsid w:val="0002374B"/>
    <w:rsid w:val="00023781"/>
    <w:rsid w:val="00023AC2"/>
    <w:rsid w:val="00023E64"/>
    <w:rsid w:val="00024555"/>
    <w:rsid w:val="00024DA3"/>
    <w:rsid w:val="000260C3"/>
    <w:rsid w:val="00026435"/>
    <w:rsid w:val="000274AB"/>
    <w:rsid w:val="0002759E"/>
    <w:rsid w:val="00027E75"/>
    <w:rsid w:val="00030F6A"/>
    <w:rsid w:val="0003279E"/>
    <w:rsid w:val="00032E33"/>
    <w:rsid w:val="000337B8"/>
    <w:rsid w:val="0003397D"/>
    <w:rsid w:val="00034028"/>
    <w:rsid w:val="00034D1A"/>
    <w:rsid w:val="00035EF5"/>
    <w:rsid w:val="00036166"/>
    <w:rsid w:val="00036334"/>
    <w:rsid w:val="00036490"/>
    <w:rsid w:val="00037696"/>
    <w:rsid w:val="00037C1B"/>
    <w:rsid w:val="00040467"/>
    <w:rsid w:val="000408C5"/>
    <w:rsid w:val="00041216"/>
    <w:rsid w:val="0004145C"/>
    <w:rsid w:val="00041A94"/>
    <w:rsid w:val="00041CE6"/>
    <w:rsid w:val="0004250C"/>
    <w:rsid w:val="00043ED1"/>
    <w:rsid w:val="00044215"/>
    <w:rsid w:val="00044AB4"/>
    <w:rsid w:val="000450D7"/>
    <w:rsid w:val="0004544D"/>
    <w:rsid w:val="00045617"/>
    <w:rsid w:val="0004586A"/>
    <w:rsid w:val="00045CAF"/>
    <w:rsid w:val="00045DD8"/>
    <w:rsid w:val="000466F4"/>
    <w:rsid w:val="00046833"/>
    <w:rsid w:val="00046EDB"/>
    <w:rsid w:val="0004701B"/>
    <w:rsid w:val="000473C5"/>
    <w:rsid w:val="000478FE"/>
    <w:rsid w:val="00050937"/>
    <w:rsid w:val="00050AEA"/>
    <w:rsid w:val="00051157"/>
    <w:rsid w:val="00051513"/>
    <w:rsid w:val="00051646"/>
    <w:rsid w:val="00051D7C"/>
    <w:rsid w:val="000527C0"/>
    <w:rsid w:val="000539B0"/>
    <w:rsid w:val="0005401C"/>
    <w:rsid w:val="0005443D"/>
    <w:rsid w:val="00054AE7"/>
    <w:rsid w:val="0005692B"/>
    <w:rsid w:val="00057323"/>
    <w:rsid w:val="0005766E"/>
    <w:rsid w:val="00057F16"/>
    <w:rsid w:val="0006168A"/>
    <w:rsid w:val="00061883"/>
    <w:rsid w:val="000622DA"/>
    <w:rsid w:val="00062576"/>
    <w:rsid w:val="000629D3"/>
    <w:rsid w:val="00062A74"/>
    <w:rsid w:val="00062E33"/>
    <w:rsid w:val="00064217"/>
    <w:rsid w:val="00064909"/>
    <w:rsid w:val="00064914"/>
    <w:rsid w:val="00065047"/>
    <w:rsid w:val="000650FD"/>
    <w:rsid w:val="00065BEB"/>
    <w:rsid w:val="000679BB"/>
    <w:rsid w:val="0007000A"/>
    <w:rsid w:val="000700C6"/>
    <w:rsid w:val="00070D0C"/>
    <w:rsid w:val="00070DF5"/>
    <w:rsid w:val="00071BE8"/>
    <w:rsid w:val="0007265D"/>
    <w:rsid w:val="00072E66"/>
    <w:rsid w:val="000732CC"/>
    <w:rsid w:val="0007511F"/>
    <w:rsid w:val="0007518E"/>
    <w:rsid w:val="00075853"/>
    <w:rsid w:val="00075992"/>
    <w:rsid w:val="00075B09"/>
    <w:rsid w:val="00075BFD"/>
    <w:rsid w:val="00080D4B"/>
    <w:rsid w:val="00082919"/>
    <w:rsid w:val="000835E1"/>
    <w:rsid w:val="00084186"/>
    <w:rsid w:val="00086085"/>
    <w:rsid w:val="000864E9"/>
    <w:rsid w:val="0008772F"/>
    <w:rsid w:val="00087ED5"/>
    <w:rsid w:val="000903BE"/>
    <w:rsid w:val="000903C9"/>
    <w:rsid w:val="0009083B"/>
    <w:rsid w:val="000933C8"/>
    <w:rsid w:val="00093E30"/>
    <w:rsid w:val="00094490"/>
    <w:rsid w:val="0009501F"/>
    <w:rsid w:val="00095A55"/>
    <w:rsid w:val="00096438"/>
    <w:rsid w:val="0009653B"/>
    <w:rsid w:val="000967E8"/>
    <w:rsid w:val="0009681B"/>
    <w:rsid w:val="000969C7"/>
    <w:rsid w:val="00096BF8"/>
    <w:rsid w:val="00096F7C"/>
    <w:rsid w:val="000A0723"/>
    <w:rsid w:val="000A18B3"/>
    <w:rsid w:val="000A22A0"/>
    <w:rsid w:val="000A4E19"/>
    <w:rsid w:val="000A6816"/>
    <w:rsid w:val="000A6CB0"/>
    <w:rsid w:val="000A6F38"/>
    <w:rsid w:val="000B0643"/>
    <w:rsid w:val="000B10ED"/>
    <w:rsid w:val="000B1157"/>
    <w:rsid w:val="000B2A96"/>
    <w:rsid w:val="000B2EE4"/>
    <w:rsid w:val="000B2F10"/>
    <w:rsid w:val="000B2FC0"/>
    <w:rsid w:val="000B326F"/>
    <w:rsid w:val="000B391E"/>
    <w:rsid w:val="000B3A90"/>
    <w:rsid w:val="000B4E46"/>
    <w:rsid w:val="000B5D1C"/>
    <w:rsid w:val="000B6124"/>
    <w:rsid w:val="000B65C1"/>
    <w:rsid w:val="000B6D6E"/>
    <w:rsid w:val="000B73C6"/>
    <w:rsid w:val="000C0B11"/>
    <w:rsid w:val="000C0E68"/>
    <w:rsid w:val="000C1AA6"/>
    <w:rsid w:val="000C21BF"/>
    <w:rsid w:val="000C23DD"/>
    <w:rsid w:val="000C25B8"/>
    <w:rsid w:val="000C2EA1"/>
    <w:rsid w:val="000C3C80"/>
    <w:rsid w:val="000C3E78"/>
    <w:rsid w:val="000C4596"/>
    <w:rsid w:val="000C6D66"/>
    <w:rsid w:val="000C7C24"/>
    <w:rsid w:val="000D07E4"/>
    <w:rsid w:val="000D09DE"/>
    <w:rsid w:val="000D2475"/>
    <w:rsid w:val="000D2834"/>
    <w:rsid w:val="000D2901"/>
    <w:rsid w:val="000D3F6B"/>
    <w:rsid w:val="000D5DD1"/>
    <w:rsid w:val="000D6F92"/>
    <w:rsid w:val="000D7C62"/>
    <w:rsid w:val="000D7E77"/>
    <w:rsid w:val="000E0014"/>
    <w:rsid w:val="000E081C"/>
    <w:rsid w:val="000E09B7"/>
    <w:rsid w:val="000E12CE"/>
    <w:rsid w:val="000E19C7"/>
    <w:rsid w:val="000E1DC7"/>
    <w:rsid w:val="000E33A7"/>
    <w:rsid w:val="000E376B"/>
    <w:rsid w:val="000E3BE9"/>
    <w:rsid w:val="000E4053"/>
    <w:rsid w:val="000E446C"/>
    <w:rsid w:val="000E507D"/>
    <w:rsid w:val="000E5085"/>
    <w:rsid w:val="000E66BC"/>
    <w:rsid w:val="000E6CF1"/>
    <w:rsid w:val="000E7270"/>
    <w:rsid w:val="000E7556"/>
    <w:rsid w:val="000E7883"/>
    <w:rsid w:val="000E78CA"/>
    <w:rsid w:val="000E7E56"/>
    <w:rsid w:val="000F0202"/>
    <w:rsid w:val="000F0282"/>
    <w:rsid w:val="000F0E3A"/>
    <w:rsid w:val="000F11AD"/>
    <w:rsid w:val="000F2A43"/>
    <w:rsid w:val="000F323D"/>
    <w:rsid w:val="000F5653"/>
    <w:rsid w:val="000F6423"/>
    <w:rsid w:val="000F70F2"/>
    <w:rsid w:val="000F7AE1"/>
    <w:rsid w:val="000F7E0E"/>
    <w:rsid w:val="001001DC"/>
    <w:rsid w:val="00100473"/>
    <w:rsid w:val="00100523"/>
    <w:rsid w:val="001014F2"/>
    <w:rsid w:val="00102205"/>
    <w:rsid w:val="00103E3E"/>
    <w:rsid w:val="001048F9"/>
    <w:rsid w:val="00104936"/>
    <w:rsid w:val="00104DF9"/>
    <w:rsid w:val="00104F94"/>
    <w:rsid w:val="00105617"/>
    <w:rsid w:val="00106374"/>
    <w:rsid w:val="001065D9"/>
    <w:rsid w:val="00106E3A"/>
    <w:rsid w:val="00110001"/>
    <w:rsid w:val="0011042F"/>
    <w:rsid w:val="00110AE2"/>
    <w:rsid w:val="00111CC2"/>
    <w:rsid w:val="00112CE7"/>
    <w:rsid w:val="00113CF9"/>
    <w:rsid w:val="0011668A"/>
    <w:rsid w:val="0011716F"/>
    <w:rsid w:val="0011722B"/>
    <w:rsid w:val="00117C6C"/>
    <w:rsid w:val="001204CE"/>
    <w:rsid w:val="00120D3E"/>
    <w:rsid w:val="00121C06"/>
    <w:rsid w:val="00122120"/>
    <w:rsid w:val="001225DF"/>
    <w:rsid w:val="00122919"/>
    <w:rsid w:val="001236A3"/>
    <w:rsid w:val="00123898"/>
    <w:rsid w:val="001238B2"/>
    <w:rsid w:val="00123AC6"/>
    <w:rsid w:val="00123C07"/>
    <w:rsid w:val="00123E7D"/>
    <w:rsid w:val="0012409E"/>
    <w:rsid w:val="00125777"/>
    <w:rsid w:val="001268ED"/>
    <w:rsid w:val="00126B33"/>
    <w:rsid w:val="00126DBD"/>
    <w:rsid w:val="001273E5"/>
    <w:rsid w:val="00127404"/>
    <w:rsid w:val="0012751C"/>
    <w:rsid w:val="001301C6"/>
    <w:rsid w:val="00130F56"/>
    <w:rsid w:val="001311C2"/>
    <w:rsid w:val="001330FE"/>
    <w:rsid w:val="00134549"/>
    <w:rsid w:val="00134A06"/>
    <w:rsid w:val="00134BAA"/>
    <w:rsid w:val="00136050"/>
    <w:rsid w:val="00136A85"/>
    <w:rsid w:val="0013755B"/>
    <w:rsid w:val="00137B7B"/>
    <w:rsid w:val="00140223"/>
    <w:rsid w:val="00141728"/>
    <w:rsid w:val="00141C77"/>
    <w:rsid w:val="00141F66"/>
    <w:rsid w:val="00142148"/>
    <w:rsid w:val="0014240F"/>
    <w:rsid w:val="001424C6"/>
    <w:rsid w:val="00143056"/>
    <w:rsid w:val="00143174"/>
    <w:rsid w:val="0014355A"/>
    <w:rsid w:val="00144A33"/>
    <w:rsid w:val="00144F80"/>
    <w:rsid w:val="001455E6"/>
    <w:rsid w:val="00145AE0"/>
    <w:rsid w:val="00146A0D"/>
    <w:rsid w:val="00147638"/>
    <w:rsid w:val="00147A43"/>
    <w:rsid w:val="0015003F"/>
    <w:rsid w:val="00150F94"/>
    <w:rsid w:val="0015160B"/>
    <w:rsid w:val="00151CD6"/>
    <w:rsid w:val="00151F3B"/>
    <w:rsid w:val="00152281"/>
    <w:rsid w:val="00152417"/>
    <w:rsid w:val="00152DFD"/>
    <w:rsid w:val="0015430A"/>
    <w:rsid w:val="00156450"/>
    <w:rsid w:val="00156520"/>
    <w:rsid w:val="001574C7"/>
    <w:rsid w:val="00157D88"/>
    <w:rsid w:val="00160223"/>
    <w:rsid w:val="00161FC9"/>
    <w:rsid w:val="001629CD"/>
    <w:rsid w:val="00162F26"/>
    <w:rsid w:val="00162F8C"/>
    <w:rsid w:val="00163402"/>
    <w:rsid w:val="00163DFE"/>
    <w:rsid w:val="00163FF3"/>
    <w:rsid w:val="00164C66"/>
    <w:rsid w:val="00164D4A"/>
    <w:rsid w:val="00164EE9"/>
    <w:rsid w:val="00164F71"/>
    <w:rsid w:val="0016530D"/>
    <w:rsid w:val="001653CD"/>
    <w:rsid w:val="001654EB"/>
    <w:rsid w:val="00165F71"/>
    <w:rsid w:val="00166439"/>
    <w:rsid w:val="0016658C"/>
    <w:rsid w:val="00166972"/>
    <w:rsid w:val="00167542"/>
    <w:rsid w:val="00167F1B"/>
    <w:rsid w:val="00170284"/>
    <w:rsid w:val="00170AA7"/>
    <w:rsid w:val="0017170D"/>
    <w:rsid w:val="00171D41"/>
    <w:rsid w:val="00171EC5"/>
    <w:rsid w:val="001725BE"/>
    <w:rsid w:val="00172744"/>
    <w:rsid w:val="00173053"/>
    <w:rsid w:val="00173493"/>
    <w:rsid w:val="00174617"/>
    <w:rsid w:val="00175973"/>
    <w:rsid w:val="001761C1"/>
    <w:rsid w:val="00176A50"/>
    <w:rsid w:val="00177447"/>
    <w:rsid w:val="00177530"/>
    <w:rsid w:val="001804A7"/>
    <w:rsid w:val="00181340"/>
    <w:rsid w:val="00181456"/>
    <w:rsid w:val="00182487"/>
    <w:rsid w:val="0018295B"/>
    <w:rsid w:val="00183B89"/>
    <w:rsid w:val="00183EEE"/>
    <w:rsid w:val="00185362"/>
    <w:rsid w:val="001868A9"/>
    <w:rsid w:val="0018696D"/>
    <w:rsid w:val="00187F25"/>
    <w:rsid w:val="0019099F"/>
    <w:rsid w:val="00191BCE"/>
    <w:rsid w:val="0019208D"/>
    <w:rsid w:val="001929D9"/>
    <w:rsid w:val="00192D27"/>
    <w:rsid w:val="00194067"/>
    <w:rsid w:val="001943B0"/>
    <w:rsid w:val="001946EA"/>
    <w:rsid w:val="001956E8"/>
    <w:rsid w:val="00196727"/>
    <w:rsid w:val="001A0E48"/>
    <w:rsid w:val="001A1075"/>
    <w:rsid w:val="001A153D"/>
    <w:rsid w:val="001A23D2"/>
    <w:rsid w:val="001A269E"/>
    <w:rsid w:val="001A28C5"/>
    <w:rsid w:val="001A35DA"/>
    <w:rsid w:val="001A3869"/>
    <w:rsid w:val="001A4F26"/>
    <w:rsid w:val="001A6521"/>
    <w:rsid w:val="001A7019"/>
    <w:rsid w:val="001A70CB"/>
    <w:rsid w:val="001A70EA"/>
    <w:rsid w:val="001B037B"/>
    <w:rsid w:val="001B0C02"/>
    <w:rsid w:val="001B2199"/>
    <w:rsid w:val="001B287C"/>
    <w:rsid w:val="001B4B60"/>
    <w:rsid w:val="001B548A"/>
    <w:rsid w:val="001B5647"/>
    <w:rsid w:val="001B5F87"/>
    <w:rsid w:val="001B661C"/>
    <w:rsid w:val="001C0376"/>
    <w:rsid w:val="001C0A80"/>
    <w:rsid w:val="001C10A4"/>
    <w:rsid w:val="001C12E8"/>
    <w:rsid w:val="001C13D6"/>
    <w:rsid w:val="001C1A4B"/>
    <w:rsid w:val="001C23C1"/>
    <w:rsid w:val="001C2587"/>
    <w:rsid w:val="001C2A5B"/>
    <w:rsid w:val="001C2F51"/>
    <w:rsid w:val="001C3631"/>
    <w:rsid w:val="001C3CB6"/>
    <w:rsid w:val="001C3D41"/>
    <w:rsid w:val="001C6932"/>
    <w:rsid w:val="001C7327"/>
    <w:rsid w:val="001C763E"/>
    <w:rsid w:val="001C767D"/>
    <w:rsid w:val="001C7F0B"/>
    <w:rsid w:val="001D0A3B"/>
    <w:rsid w:val="001D22FA"/>
    <w:rsid w:val="001D2D3C"/>
    <w:rsid w:val="001D3758"/>
    <w:rsid w:val="001D3810"/>
    <w:rsid w:val="001D3B65"/>
    <w:rsid w:val="001D3F33"/>
    <w:rsid w:val="001D67DE"/>
    <w:rsid w:val="001D6B56"/>
    <w:rsid w:val="001D6B64"/>
    <w:rsid w:val="001D7AD7"/>
    <w:rsid w:val="001E0D31"/>
    <w:rsid w:val="001E3991"/>
    <w:rsid w:val="001E3D8F"/>
    <w:rsid w:val="001E4817"/>
    <w:rsid w:val="001E5290"/>
    <w:rsid w:val="001E597F"/>
    <w:rsid w:val="001E5B7B"/>
    <w:rsid w:val="001E60E9"/>
    <w:rsid w:val="001E6212"/>
    <w:rsid w:val="001E64C4"/>
    <w:rsid w:val="001F0440"/>
    <w:rsid w:val="001F0669"/>
    <w:rsid w:val="001F068C"/>
    <w:rsid w:val="001F132E"/>
    <w:rsid w:val="001F1445"/>
    <w:rsid w:val="001F14E8"/>
    <w:rsid w:val="001F27A7"/>
    <w:rsid w:val="001F2F76"/>
    <w:rsid w:val="001F35CA"/>
    <w:rsid w:val="001F38EF"/>
    <w:rsid w:val="001F3C40"/>
    <w:rsid w:val="001F3E83"/>
    <w:rsid w:val="001F5406"/>
    <w:rsid w:val="001F570C"/>
    <w:rsid w:val="001F5719"/>
    <w:rsid w:val="001F6253"/>
    <w:rsid w:val="001F6981"/>
    <w:rsid w:val="001F75FA"/>
    <w:rsid w:val="001F7620"/>
    <w:rsid w:val="001F7883"/>
    <w:rsid w:val="001F7C27"/>
    <w:rsid w:val="00200BF4"/>
    <w:rsid w:val="0020107F"/>
    <w:rsid w:val="002014AC"/>
    <w:rsid w:val="002015DB"/>
    <w:rsid w:val="0020181B"/>
    <w:rsid w:val="00201A36"/>
    <w:rsid w:val="00202588"/>
    <w:rsid w:val="002045A3"/>
    <w:rsid w:val="002048BD"/>
    <w:rsid w:val="002054FC"/>
    <w:rsid w:val="00206699"/>
    <w:rsid w:val="00206DF3"/>
    <w:rsid w:val="00207358"/>
    <w:rsid w:val="002103AF"/>
    <w:rsid w:val="00211709"/>
    <w:rsid w:val="002126B8"/>
    <w:rsid w:val="00212A29"/>
    <w:rsid w:val="00212C1B"/>
    <w:rsid w:val="00215BF5"/>
    <w:rsid w:val="002168F2"/>
    <w:rsid w:val="00216AD6"/>
    <w:rsid w:val="00216BB0"/>
    <w:rsid w:val="00217189"/>
    <w:rsid w:val="00217E7E"/>
    <w:rsid w:val="00217FEC"/>
    <w:rsid w:val="00220847"/>
    <w:rsid w:val="0022150A"/>
    <w:rsid w:val="00223BFD"/>
    <w:rsid w:val="00224214"/>
    <w:rsid w:val="00224221"/>
    <w:rsid w:val="00224D4D"/>
    <w:rsid w:val="00224DA2"/>
    <w:rsid w:val="002259CE"/>
    <w:rsid w:val="00225BE3"/>
    <w:rsid w:val="00226185"/>
    <w:rsid w:val="002267E3"/>
    <w:rsid w:val="00226B64"/>
    <w:rsid w:val="00226FCF"/>
    <w:rsid w:val="0022712F"/>
    <w:rsid w:val="00227411"/>
    <w:rsid w:val="0023024A"/>
    <w:rsid w:val="00230D97"/>
    <w:rsid w:val="00231062"/>
    <w:rsid w:val="00231159"/>
    <w:rsid w:val="00231C70"/>
    <w:rsid w:val="002347FA"/>
    <w:rsid w:val="00235486"/>
    <w:rsid w:val="002354EF"/>
    <w:rsid w:val="00236EC2"/>
    <w:rsid w:val="0023739B"/>
    <w:rsid w:val="002375C3"/>
    <w:rsid w:val="00237A7D"/>
    <w:rsid w:val="00240508"/>
    <w:rsid w:val="00240CF2"/>
    <w:rsid w:val="002421B6"/>
    <w:rsid w:val="00242397"/>
    <w:rsid w:val="0024243C"/>
    <w:rsid w:val="002426C8"/>
    <w:rsid w:val="00242AE9"/>
    <w:rsid w:val="00242E83"/>
    <w:rsid w:val="00243022"/>
    <w:rsid w:val="00243D81"/>
    <w:rsid w:val="00243DA3"/>
    <w:rsid w:val="00243EF7"/>
    <w:rsid w:val="00244FC1"/>
    <w:rsid w:val="0024558A"/>
    <w:rsid w:val="00245AC2"/>
    <w:rsid w:val="00245B05"/>
    <w:rsid w:val="00245D1B"/>
    <w:rsid w:val="00245ED4"/>
    <w:rsid w:val="002463C5"/>
    <w:rsid w:val="00246EF4"/>
    <w:rsid w:val="00246FBA"/>
    <w:rsid w:val="00247049"/>
    <w:rsid w:val="00247179"/>
    <w:rsid w:val="002476C4"/>
    <w:rsid w:val="00247BD1"/>
    <w:rsid w:val="00247C2C"/>
    <w:rsid w:val="00247EB1"/>
    <w:rsid w:val="00250262"/>
    <w:rsid w:val="00250538"/>
    <w:rsid w:val="0025162B"/>
    <w:rsid w:val="0025185D"/>
    <w:rsid w:val="00253586"/>
    <w:rsid w:val="00253EE8"/>
    <w:rsid w:val="00254946"/>
    <w:rsid w:val="00254F63"/>
    <w:rsid w:val="00255A8B"/>
    <w:rsid w:val="00255C77"/>
    <w:rsid w:val="00256679"/>
    <w:rsid w:val="002571BC"/>
    <w:rsid w:val="0025787C"/>
    <w:rsid w:val="0026099E"/>
    <w:rsid w:val="00260F07"/>
    <w:rsid w:val="0026133A"/>
    <w:rsid w:val="00261C74"/>
    <w:rsid w:val="00262928"/>
    <w:rsid w:val="002638FD"/>
    <w:rsid w:val="00265566"/>
    <w:rsid w:val="002663AE"/>
    <w:rsid w:val="0026652B"/>
    <w:rsid w:val="00266A0A"/>
    <w:rsid w:val="002676D7"/>
    <w:rsid w:val="00267769"/>
    <w:rsid w:val="00267C91"/>
    <w:rsid w:val="00267E60"/>
    <w:rsid w:val="0027067C"/>
    <w:rsid w:val="0027102E"/>
    <w:rsid w:val="00271965"/>
    <w:rsid w:val="00271F93"/>
    <w:rsid w:val="002732BE"/>
    <w:rsid w:val="0027420C"/>
    <w:rsid w:val="00274B3A"/>
    <w:rsid w:val="00274E46"/>
    <w:rsid w:val="0027589A"/>
    <w:rsid w:val="00275998"/>
    <w:rsid w:val="00275D2A"/>
    <w:rsid w:val="00275DA4"/>
    <w:rsid w:val="0027671F"/>
    <w:rsid w:val="002803AE"/>
    <w:rsid w:val="0028042C"/>
    <w:rsid w:val="0028071C"/>
    <w:rsid w:val="002814EE"/>
    <w:rsid w:val="002817D8"/>
    <w:rsid w:val="00283014"/>
    <w:rsid w:val="002841BE"/>
    <w:rsid w:val="002854CF"/>
    <w:rsid w:val="00285968"/>
    <w:rsid w:val="0028727D"/>
    <w:rsid w:val="00290080"/>
    <w:rsid w:val="00291075"/>
    <w:rsid w:val="0029195F"/>
    <w:rsid w:val="00291C07"/>
    <w:rsid w:val="00291C0E"/>
    <w:rsid w:val="0029293D"/>
    <w:rsid w:val="00292A2E"/>
    <w:rsid w:val="002939F5"/>
    <w:rsid w:val="002945D4"/>
    <w:rsid w:val="00294B62"/>
    <w:rsid w:val="00295AA5"/>
    <w:rsid w:val="00295B63"/>
    <w:rsid w:val="00295CA0"/>
    <w:rsid w:val="00295E27"/>
    <w:rsid w:val="0029618B"/>
    <w:rsid w:val="002965D8"/>
    <w:rsid w:val="0029691C"/>
    <w:rsid w:val="00296C66"/>
    <w:rsid w:val="00296FD9"/>
    <w:rsid w:val="0029754F"/>
    <w:rsid w:val="002A0C31"/>
    <w:rsid w:val="002A3E16"/>
    <w:rsid w:val="002A472E"/>
    <w:rsid w:val="002A47A3"/>
    <w:rsid w:val="002A4F73"/>
    <w:rsid w:val="002A6D1B"/>
    <w:rsid w:val="002A6DFE"/>
    <w:rsid w:val="002A6E23"/>
    <w:rsid w:val="002A7085"/>
    <w:rsid w:val="002A7834"/>
    <w:rsid w:val="002B13E0"/>
    <w:rsid w:val="002B1973"/>
    <w:rsid w:val="002B1D9A"/>
    <w:rsid w:val="002B1FBF"/>
    <w:rsid w:val="002B26C9"/>
    <w:rsid w:val="002B2F5C"/>
    <w:rsid w:val="002B3305"/>
    <w:rsid w:val="002B3410"/>
    <w:rsid w:val="002B371E"/>
    <w:rsid w:val="002B38D3"/>
    <w:rsid w:val="002B38E7"/>
    <w:rsid w:val="002B38EE"/>
    <w:rsid w:val="002B4EA3"/>
    <w:rsid w:val="002B51FC"/>
    <w:rsid w:val="002B655B"/>
    <w:rsid w:val="002B6697"/>
    <w:rsid w:val="002B68B5"/>
    <w:rsid w:val="002C003B"/>
    <w:rsid w:val="002C0E5D"/>
    <w:rsid w:val="002C14D5"/>
    <w:rsid w:val="002C1955"/>
    <w:rsid w:val="002C1C54"/>
    <w:rsid w:val="002C208F"/>
    <w:rsid w:val="002C2141"/>
    <w:rsid w:val="002C2AD4"/>
    <w:rsid w:val="002C2C43"/>
    <w:rsid w:val="002C3931"/>
    <w:rsid w:val="002C5256"/>
    <w:rsid w:val="002C6774"/>
    <w:rsid w:val="002C7285"/>
    <w:rsid w:val="002C798A"/>
    <w:rsid w:val="002D04B2"/>
    <w:rsid w:val="002D0505"/>
    <w:rsid w:val="002D0557"/>
    <w:rsid w:val="002D183D"/>
    <w:rsid w:val="002D1CAF"/>
    <w:rsid w:val="002D31D7"/>
    <w:rsid w:val="002D3458"/>
    <w:rsid w:val="002D3E1A"/>
    <w:rsid w:val="002D611A"/>
    <w:rsid w:val="002D641F"/>
    <w:rsid w:val="002D69D8"/>
    <w:rsid w:val="002D6F9C"/>
    <w:rsid w:val="002D72D9"/>
    <w:rsid w:val="002E04F9"/>
    <w:rsid w:val="002E0567"/>
    <w:rsid w:val="002E0A88"/>
    <w:rsid w:val="002E2805"/>
    <w:rsid w:val="002E3423"/>
    <w:rsid w:val="002E383E"/>
    <w:rsid w:val="002E4D1F"/>
    <w:rsid w:val="002E7322"/>
    <w:rsid w:val="002F0EAB"/>
    <w:rsid w:val="002F185B"/>
    <w:rsid w:val="002F1955"/>
    <w:rsid w:val="002F1C19"/>
    <w:rsid w:val="002F22C3"/>
    <w:rsid w:val="002F319E"/>
    <w:rsid w:val="002F4C27"/>
    <w:rsid w:val="002F4FE7"/>
    <w:rsid w:val="002F545B"/>
    <w:rsid w:val="002F573C"/>
    <w:rsid w:val="002F61B6"/>
    <w:rsid w:val="002F638C"/>
    <w:rsid w:val="002F6864"/>
    <w:rsid w:val="002F7A23"/>
    <w:rsid w:val="002F7CDE"/>
    <w:rsid w:val="00300D54"/>
    <w:rsid w:val="00301128"/>
    <w:rsid w:val="00301251"/>
    <w:rsid w:val="00301372"/>
    <w:rsid w:val="003020B4"/>
    <w:rsid w:val="00302172"/>
    <w:rsid w:val="00302EDC"/>
    <w:rsid w:val="0030304B"/>
    <w:rsid w:val="003031E5"/>
    <w:rsid w:val="003037AE"/>
    <w:rsid w:val="00303DF2"/>
    <w:rsid w:val="00303E2A"/>
    <w:rsid w:val="00303E49"/>
    <w:rsid w:val="00305035"/>
    <w:rsid w:val="00305DE2"/>
    <w:rsid w:val="00306267"/>
    <w:rsid w:val="00306771"/>
    <w:rsid w:val="00307046"/>
    <w:rsid w:val="003076C5"/>
    <w:rsid w:val="003112F3"/>
    <w:rsid w:val="00311B8D"/>
    <w:rsid w:val="003134A3"/>
    <w:rsid w:val="003136A2"/>
    <w:rsid w:val="00313884"/>
    <w:rsid w:val="00314B6E"/>
    <w:rsid w:val="00314D6A"/>
    <w:rsid w:val="00315EF8"/>
    <w:rsid w:val="00316090"/>
    <w:rsid w:val="003168AE"/>
    <w:rsid w:val="003170E1"/>
    <w:rsid w:val="00317C0B"/>
    <w:rsid w:val="00317C4E"/>
    <w:rsid w:val="003228EC"/>
    <w:rsid w:val="00323DD8"/>
    <w:rsid w:val="00325455"/>
    <w:rsid w:val="0033080F"/>
    <w:rsid w:val="00330AA6"/>
    <w:rsid w:val="0033109A"/>
    <w:rsid w:val="00331500"/>
    <w:rsid w:val="00331634"/>
    <w:rsid w:val="003316B2"/>
    <w:rsid w:val="0033212C"/>
    <w:rsid w:val="00332E25"/>
    <w:rsid w:val="003333D6"/>
    <w:rsid w:val="003336DA"/>
    <w:rsid w:val="00333C93"/>
    <w:rsid w:val="00334588"/>
    <w:rsid w:val="0033470B"/>
    <w:rsid w:val="00334A5B"/>
    <w:rsid w:val="00334C1E"/>
    <w:rsid w:val="00334C7B"/>
    <w:rsid w:val="00334D2A"/>
    <w:rsid w:val="00335528"/>
    <w:rsid w:val="0033694F"/>
    <w:rsid w:val="00337AA1"/>
    <w:rsid w:val="00337C87"/>
    <w:rsid w:val="0034028D"/>
    <w:rsid w:val="003410C8"/>
    <w:rsid w:val="0034167F"/>
    <w:rsid w:val="0034187D"/>
    <w:rsid w:val="003429CE"/>
    <w:rsid w:val="0034368F"/>
    <w:rsid w:val="0034380B"/>
    <w:rsid w:val="00343C61"/>
    <w:rsid w:val="0034437E"/>
    <w:rsid w:val="00344D8D"/>
    <w:rsid w:val="003463CD"/>
    <w:rsid w:val="00346F7E"/>
    <w:rsid w:val="00347845"/>
    <w:rsid w:val="0035047C"/>
    <w:rsid w:val="0035102B"/>
    <w:rsid w:val="003512BF"/>
    <w:rsid w:val="00351439"/>
    <w:rsid w:val="00352333"/>
    <w:rsid w:val="00352793"/>
    <w:rsid w:val="00352D43"/>
    <w:rsid w:val="003542E6"/>
    <w:rsid w:val="00355260"/>
    <w:rsid w:val="00355A64"/>
    <w:rsid w:val="00356910"/>
    <w:rsid w:val="003570F2"/>
    <w:rsid w:val="0035775F"/>
    <w:rsid w:val="00357DF4"/>
    <w:rsid w:val="00360266"/>
    <w:rsid w:val="003604F8"/>
    <w:rsid w:val="003605A9"/>
    <w:rsid w:val="003605C4"/>
    <w:rsid w:val="003606C5"/>
    <w:rsid w:val="0036129C"/>
    <w:rsid w:val="003612B4"/>
    <w:rsid w:val="003612CB"/>
    <w:rsid w:val="00361712"/>
    <w:rsid w:val="00363E17"/>
    <w:rsid w:val="00365001"/>
    <w:rsid w:val="003655E3"/>
    <w:rsid w:val="0036626D"/>
    <w:rsid w:val="003663F8"/>
    <w:rsid w:val="00366486"/>
    <w:rsid w:val="00367713"/>
    <w:rsid w:val="00367E43"/>
    <w:rsid w:val="003704FE"/>
    <w:rsid w:val="00371AD7"/>
    <w:rsid w:val="00372017"/>
    <w:rsid w:val="0037290A"/>
    <w:rsid w:val="00373210"/>
    <w:rsid w:val="00373293"/>
    <w:rsid w:val="00374315"/>
    <w:rsid w:val="00374346"/>
    <w:rsid w:val="00375488"/>
    <w:rsid w:val="00376877"/>
    <w:rsid w:val="00380CF3"/>
    <w:rsid w:val="003819B0"/>
    <w:rsid w:val="00381B09"/>
    <w:rsid w:val="00382729"/>
    <w:rsid w:val="00382D25"/>
    <w:rsid w:val="0038529F"/>
    <w:rsid w:val="00385D27"/>
    <w:rsid w:val="0038651D"/>
    <w:rsid w:val="003869C0"/>
    <w:rsid w:val="003879D8"/>
    <w:rsid w:val="00391A4A"/>
    <w:rsid w:val="00392829"/>
    <w:rsid w:val="0039295B"/>
    <w:rsid w:val="00392A8E"/>
    <w:rsid w:val="00392DE4"/>
    <w:rsid w:val="0039306C"/>
    <w:rsid w:val="003933CD"/>
    <w:rsid w:val="00393C6B"/>
    <w:rsid w:val="00394201"/>
    <w:rsid w:val="003945B9"/>
    <w:rsid w:val="00394DDA"/>
    <w:rsid w:val="00395F8C"/>
    <w:rsid w:val="00396921"/>
    <w:rsid w:val="00397ADF"/>
    <w:rsid w:val="00397D54"/>
    <w:rsid w:val="003A07CC"/>
    <w:rsid w:val="003A16C9"/>
    <w:rsid w:val="003A1B84"/>
    <w:rsid w:val="003A44BA"/>
    <w:rsid w:val="003A534D"/>
    <w:rsid w:val="003A5503"/>
    <w:rsid w:val="003A5851"/>
    <w:rsid w:val="003A62F2"/>
    <w:rsid w:val="003A679B"/>
    <w:rsid w:val="003A697E"/>
    <w:rsid w:val="003A6C15"/>
    <w:rsid w:val="003A742E"/>
    <w:rsid w:val="003B0242"/>
    <w:rsid w:val="003B21AF"/>
    <w:rsid w:val="003B30F0"/>
    <w:rsid w:val="003B3358"/>
    <w:rsid w:val="003B4AD3"/>
    <w:rsid w:val="003B4CC3"/>
    <w:rsid w:val="003B57AC"/>
    <w:rsid w:val="003B5890"/>
    <w:rsid w:val="003B5B85"/>
    <w:rsid w:val="003B6734"/>
    <w:rsid w:val="003B6C3C"/>
    <w:rsid w:val="003B7306"/>
    <w:rsid w:val="003B7F0A"/>
    <w:rsid w:val="003C0F65"/>
    <w:rsid w:val="003C1009"/>
    <w:rsid w:val="003C1A0A"/>
    <w:rsid w:val="003C1FA6"/>
    <w:rsid w:val="003C21A2"/>
    <w:rsid w:val="003C2D3C"/>
    <w:rsid w:val="003C397D"/>
    <w:rsid w:val="003C39AE"/>
    <w:rsid w:val="003C50D1"/>
    <w:rsid w:val="003C573F"/>
    <w:rsid w:val="003C5DEE"/>
    <w:rsid w:val="003C60F7"/>
    <w:rsid w:val="003C6500"/>
    <w:rsid w:val="003D029A"/>
    <w:rsid w:val="003D1157"/>
    <w:rsid w:val="003D21A8"/>
    <w:rsid w:val="003D2D83"/>
    <w:rsid w:val="003D2D8F"/>
    <w:rsid w:val="003D41E8"/>
    <w:rsid w:val="003D47BC"/>
    <w:rsid w:val="003D61D4"/>
    <w:rsid w:val="003D6259"/>
    <w:rsid w:val="003D6285"/>
    <w:rsid w:val="003D7096"/>
    <w:rsid w:val="003D7A7F"/>
    <w:rsid w:val="003D7AA1"/>
    <w:rsid w:val="003D7E0A"/>
    <w:rsid w:val="003E0172"/>
    <w:rsid w:val="003E0723"/>
    <w:rsid w:val="003E0AC7"/>
    <w:rsid w:val="003E0B02"/>
    <w:rsid w:val="003E15CF"/>
    <w:rsid w:val="003E1605"/>
    <w:rsid w:val="003E1FD8"/>
    <w:rsid w:val="003E1FE8"/>
    <w:rsid w:val="003E2725"/>
    <w:rsid w:val="003E40E1"/>
    <w:rsid w:val="003E59C7"/>
    <w:rsid w:val="003E7B80"/>
    <w:rsid w:val="003F03D8"/>
    <w:rsid w:val="003F089D"/>
    <w:rsid w:val="003F0D5C"/>
    <w:rsid w:val="003F143A"/>
    <w:rsid w:val="003F1D1B"/>
    <w:rsid w:val="003F3ED0"/>
    <w:rsid w:val="003F4EA4"/>
    <w:rsid w:val="003F7518"/>
    <w:rsid w:val="003F76C2"/>
    <w:rsid w:val="003F77B4"/>
    <w:rsid w:val="003F7ECD"/>
    <w:rsid w:val="004004D5"/>
    <w:rsid w:val="004007F0"/>
    <w:rsid w:val="0040195C"/>
    <w:rsid w:val="00401A10"/>
    <w:rsid w:val="00401CB9"/>
    <w:rsid w:val="00401F41"/>
    <w:rsid w:val="0040288D"/>
    <w:rsid w:val="00402B36"/>
    <w:rsid w:val="004032D1"/>
    <w:rsid w:val="00403B72"/>
    <w:rsid w:val="004043BE"/>
    <w:rsid w:val="0040487A"/>
    <w:rsid w:val="004063E0"/>
    <w:rsid w:val="00406432"/>
    <w:rsid w:val="004066FF"/>
    <w:rsid w:val="00406A20"/>
    <w:rsid w:val="00407F94"/>
    <w:rsid w:val="0041023F"/>
    <w:rsid w:val="004105C9"/>
    <w:rsid w:val="004108EA"/>
    <w:rsid w:val="00410B74"/>
    <w:rsid w:val="00410EE7"/>
    <w:rsid w:val="00411561"/>
    <w:rsid w:val="00413202"/>
    <w:rsid w:val="00415177"/>
    <w:rsid w:val="0041526C"/>
    <w:rsid w:val="0041674C"/>
    <w:rsid w:val="00417A97"/>
    <w:rsid w:val="00417BB1"/>
    <w:rsid w:val="00417D62"/>
    <w:rsid w:val="00420A32"/>
    <w:rsid w:val="00420BAB"/>
    <w:rsid w:val="004212EA"/>
    <w:rsid w:val="00421BE7"/>
    <w:rsid w:val="00422127"/>
    <w:rsid w:val="00422FE9"/>
    <w:rsid w:val="004233CB"/>
    <w:rsid w:val="00423C22"/>
    <w:rsid w:val="004265A6"/>
    <w:rsid w:val="0042660D"/>
    <w:rsid w:val="004269BE"/>
    <w:rsid w:val="004279BB"/>
    <w:rsid w:val="0043160A"/>
    <w:rsid w:val="00431A13"/>
    <w:rsid w:val="00431D1E"/>
    <w:rsid w:val="004321CA"/>
    <w:rsid w:val="00433216"/>
    <w:rsid w:val="00433C84"/>
    <w:rsid w:val="00433E39"/>
    <w:rsid w:val="00434C60"/>
    <w:rsid w:val="00434F71"/>
    <w:rsid w:val="00435090"/>
    <w:rsid w:val="0043575F"/>
    <w:rsid w:val="00435C00"/>
    <w:rsid w:val="00435C13"/>
    <w:rsid w:val="00435DBB"/>
    <w:rsid w:val="00436A76"/>
    <w:rsid w:val="0043728B"/>
    <w:rsid w:val="004378DC"/>
    <w:rsid w:val="00440094"/>
    <w:rsid w:val="004410ED"/>
    <w:rsid w:val="00441AF0"/>
    <w:rsid w:val="004422DB"/>
    <w:rsid w:val="004426E2"/>
    <w:rsid w:val="00442735"/>
    <w:rsid w:val="004432ED"/>
    <w:rsid w:val="004434F2"/>
    <w:rsid w:val="004435D0"/>
    <w:rsid w:val="004462CC"/>
    <w:rsid w:val="00446768"/>
    <w:rsid w:val="00450DBC"/>
    <w:rsid w:val="004519C4"/>
    <w:rsid w:val="0045201E"/>
    <w:rsid w:val="00452B22"/>
    <w:rsid w:val="00453CDE"/>
    <w:rsid w:val="004540D5"/>
    <w:rsid w:val="004544B6"/>
    <w:rsid w:val="004551CB"/>
    <w:rsid w:val="004552AC"/>
    <w:rsid w:val="00456EC7"/>
    <w:rsid w:val="00457E77"/>
    <w:rsid w:val="0046039D"/>
    <w:rsid w:val="0046060D"/>
    <w:rsid w:val="00461C82"/>
    <w:rsid w:val="00461DA8"/>
    <w:rsid w:val="004625BD"/>
    <w:rsid w:val="00463562"/>
    <w:rsid w:val="00463786"/>
    <w:rsid w:val="00463D88"/>
    <w:rsid w:val="00464305"/>
    <w:rsid w:val="004646F1"/>
    <w:rsid w:val="004648E9"/>
    <w:rsid w:val="00464C51"/>
    <w:rsid w:val="00465616"/>
    <w:rsid w:val="00466EEC"/>
    <w:rsid w:val="00467C5A"/>
    <w:rsid w:val="00470D57"/>
    <w:rsid w:val="004713FD"/>
    <w:rsid w:val="00471BB3"/>
    <w:rsid w:val="00472072"/>
    <w:rsid w:val="004727F7"/>
    <w:rsid w:val="004735F4"/>
    <w:rsid w:val="004751F1"/>
    <w:rsid w:val="00475E66"/>
    <w:rsid w:val="004822B3"/>
    <w:rsid w:val="004823D7"/>
    <w:rsid w:val="004825A5"/>
    <w:rsid w:val="00482850"/>
    <w:rsid w:val="00486056"/>
    <w:rsid w:val="0048705E"/>
    <w:rsid w:val="00487109"/>
    <w:rsid w:val="00487610"/>
    <w:rsid w:val="00490649"/>
    <w:rsid w:val="00492F83"/>
    <w:rsid w:val="00493D41"/>
    <w:rsid w:val="004945D6"/>
    <w:rsid w:val="004947F3"/>
    <w:rsid w:val="004958C1"/>
    <w:rsid w:val="0049683F"/>
    <w:rsid w:val="004969E0"/>
    <w:rsid w:val="004974D7"/>
    <w:rsid w:val="004A0F2B"/>
    <w:rsid w:val="004A1FFB"/>
    <w:rsid w:val="004A2DF3"/>
    <w:rsid w:val="004A4379"/>
    <w:rsid w:val="004A4739"/>
    <w:rsid w:val="004A4B8A"/>
    <w:rsid w:val="004A4EB4"/>
    <w:rsid w:val="004A5191"/>
    <w:rsid w:val="004A67E0"/>
    <w:rsid w:val="004B0216"/>
    <w:rsid w:val="004B0CB1"/>
    <w:rsid w:val="004B0F16"/>
    <w:rsid w:val="004B18E6"/>
    <w:rsid w:val="004B2CD1"/>
    <w:rsid w:val="004B2FDA"/>
    <w:rsid w:val="004B3310"/>
    <w:rsid w:val="004B3AF2"/>
    <w:rsid w:val="004B4FBC"/>
    <w:rsid w:val="004B584D"/>
    <w:rsid w:val="004B6A00"/>
    <w:rsid w:val="004B7FF8"/>
    <w:rsid w:val="004C027B"/>
    <w:rsid w:val="004C0296"/>
    <w:rsid w:val="004C132D"/>
    <w:rsid w:val="004C1698"/>
    <w:rsid w:val="004C2D7C"/>
    <w:rsid w:val="004C3029"/>
    <w:rsid w:val="004C393F"/>
    <w:rsid w:val="004C3B22"/>
    <w:rsid w:val="004C3DCA"/>
    <w:rsid w:val="004C4594"/>
    <w:rsid w:val="004C47E2"/>
    <w:rsid w:val="004C5A87"/>
    <w:rsid w:val="004C5AEB"/>
    <w:rsid w:val="004C61EF"/>
    <w:rsid w:val="004C72FA"/>
    <w:rsid w:val="004D0AA6"/>
    <w:rsid w:val="004D1386"/>
    <w:rsid w:val="004D187C"/>
    <w:rsid w:val="004D2307"/>
    <w:rsid w:val="004D2610"/>
    <w:rsid w:val="004D2643"/>
    <w:rsid w:val="004D377F"/>
    <w:rsid w:val="004D3AEC"/>
    <w:rsid w:val="004D47FA"/>
    <w:rsid w:val="004D6010"/>
    <w:rsid w:val="004E0607"/>
    <w:rsid w:val="004E0C7A"/>
    <w:rsid w:val="004E0D58"/>
    <w:rsid w:val="004E2429"/>
    <w:rsid w:val="004E2A94"/>
    <w:rsid w:val="004E3849"/>
    <w:rsid w:val="004E4DBB"/>
    <w:rsid w:val="004E5476"/>
    <w:rsid w:val="004E55EE"/>
    <w:rsid w:val="004E5DAD"/>
    <w:rsid w:val="004E5E22"/>
    <w:rsid w:val="004E606C"/>
    <w:rsid w:val="004E6EE2"/>
    <w:rsid w:val="004E797B"/>
    <w:rsid w:val="004E799C"/>
    <w:rsid w:val="004E7F06"/>
    <w:rsid w:val="004F131B"/>
    <w:rsid w:val="004F1495"/>
    <w:rsid w:val="004F454D"/>
    <w:rsid w:val="004F4F9D"/>
    <w:rsid w:val="004F56F3"/>
    <w:rsid w:val="004F620F"/>
    <w:rsid w:val="004F63F1"/>
    <w:rsid w:val="004F6442"/>
    <w:rsid w:val="004F65AD"/>
    <w:rsid w:val="004F6ED1"/>
    <w:rsid w:val="004F7ADA"/>
    <w:rsid w:val="0050011B"/>
    <w:rsid w:val="005045F0"/>
    <w:rsid w:val="00505516"/>
    <w:rsid w:val="005070D4"/>
    <w:rsid w:val="00507AA9"/>
    <w:rsid w:val="00507CB7"/>
    <w:rsid w:val="00511180"/>
    <w:rsid w:val="00511772"/>
    <w:rsid w:val="0051347A"/>
    <w:rsid w:val="00513590"/>
    <w:rsid w:val="00513B1C"/>
    <w:rsid w:val="005150DC"/>
    <w:rsid w:val="00516690"/>
    <w:rsid w:val="0051764C"/>
    <w:rsid w:val="005209E5"/>
    <w:rsid w:val="00521108"/>
    <w:rsid w:val="0052198C"/>
    <w:rsid w:val="0052361C"/>
    <w:rsid w:val="00523E57"/>
    <w:rsid w:val="00524077"/>
    <w:rsid w:val="005246EF"/>
    <w:rsid w:val="00525ADE"/>
    <w:rsid w:val="0052674F"/>
    <w:rsid w:val="00526A11"/>
    <w:rsid w:val="00526BAB"/>
    <w:rsid w:val="00526DE7"/>
    <w:rsid w:val="00527194"/>
    <w:rsid w:val="005305D9"/>
    <w:rsid w:val="00530D1C"/>
    <w:rsid w:val="00531E48"/>
    <w:rsid w:val="005335CB"/>
    <w:rsid w:val="005337D3"/>
    <w:rsid w:val="00533987"/>
    <w:rsid w:val="00533A60"/>
    <w:rsid w:val="00534124"/>
    <w:rsid w:val="00535F5C"/>
    <w:rsid w:val="00537D1A"/>
    <w:rsid w:val="005411D5"/>
    <w:rsid w:val="005412ED"/>
    <w:rsid w:val="0054185C"/>
    <w:rsid w:val="00541C07"/>
    <w:rsid w:val="00541D05"/>
    <w:rsid w:val="00542C29"/>
    <w:rsid w:val="00543732"/>
    <w:rsid w:val="00543E46"/>
    <w:rsid w:val="00543FD6"/>
    <w:rsid w:val="00544058"/>
    <w:rsid w:val="00544525"/>
    <w:rsid w:val="005446C1"/>
    <w:rsid w:val="005455E1"/>
    <w:rsid w:val="00546009"/>
    <w:rsid w:val="00546210"/>
    <w:rsid w:val="00546774"/>
    <w:rsid w:val="005476F2"/>
    <w:rsid w:val="00547785"/>
    <w:rsid w:val="005479C2"/>
    <w:rsid w:val="005503D4"/>
    <w:rsid w:val="0055043E"/>
    <w:rsid w:val="005508FA"/>
    <w:rsid w:val="0055186A"/>
    <w:rsid w:val="00551A9D"/>
    <w:rsid w:val="00551D40"/>
    <w:rsid w:val="00552168"/>
    <w:rsid w:val="00552BBB"/>
    <w:rsid w:val="00553D51"/>
    <w:rsid w:val="00553ECA"/>
    <w:rsid w:val="0055536A"/>
    <w:rsid w:val="00555562"/>
    <w:rsid w:val="00555CBB"/>
    <w:rsid w:val="0055641C"/>
    <w:rsid w:val="00556668"/>
    <w:rsid w:val="00556EF4"/>
    <w:rsid w:val="00556F07"/>
    <w:rsid w:val="00557D58"/>
    <w:rsid w:val="00560048"/>
    <w:rsid w:val="005604E7"/>
    <w:rsid w:val="0056168D"/>
    <w:rsid w:val="00561856"/>
    <w:rsid w:val="0056188C"/>
    <w:rsid w:val="00563792"/>
    <w:rsid w:val="00563866"/>
    <w:rsid w:val="0056618E"/>
    <w:rsid w:val="00566E1B"/>
    <w:rsid w:val="00566ED3"/>
    <w:rsid w:val="00567075"/>
    <w:rsid w:val="0056715B"/>
    <w:rsid w:val="00567D8C"/>
    <w:rsid w:val="00567DF9"/>
    <w:rsid w:val="00570C54"/>
    <w:rsid w:val="0057176B"/>
    <w:rsid w:val="00571CB7"/>
    <w:rsid w:val="00572217"/>
    <w:rsid w:val="00572E50"/>
    <w:rsid w:val="005733D3"/>
    <w:rsid w:val="00574C12"/>
    <w:rsid w:val="00574E2E"/>
    <w:rsid w:val="005753C4"/>
    <w:rsid w:val="00575C71"/>
    <w:rsid w:val="0057670D"/>
    <w:rsid w:val="005767C7"/>
    <w:rsid w:val="00576971"/>
    <w:rsid w:val="00577705"/>
    <w:rsid w:val="00577CF7"/>
    <w:rsid w:val="0058044A"/>
    <w:rsid w:val="005804B5"/>
    <w:rsid w:val="0058114C"/>
    <w:rsid w:val="00581482"/>
    <w:rsid w:val="00583BAB"/>
    <w:rsid w:val="00583DF4"/>
    <w:rsid w:val="0058408E"/>
    <w:rsid w:val="0058582A"/>
    <w:rsid w:val="0059027C"/>
    <w:rsid w:val="00590750"/>
    <w:rsid w:val="00590F5A"/>
    <w:rsid w:val="00591B51"/>
    <w:rsid w:val="00591F76"/>
    <w:rsid w:val="00592579"/>
    <w:rsid w:val="0059384F"/>
    <w:rsid w:val="00595476"/>
    <w:rsid w:val="00595C12"/>
    <w:rsid w:val="00595DBE"/>
    <w:rsid w:val="0059615C"/>
    <w:rsid w:val="00596474"/>
    <w:rsid w:val="00597DD9"/>
    <w:rsid w:val="00597F06"/>
    <w:rsid w:val="005A27DD"/>
    <w:rsid w:val="005A28CF"/>
    <w:rsid w:val="005A2E1E"/>
    <w:rsid w:val="005A3ED7"/>
    <w:rsid w:val="005A485B"/>
    <w:rsid w:val="005A5517"/>
    <w:rsid w:val="005A5E4A"/>
    <w:rsid w:val="005A7F8C"/>
    <w:rsid w:val="005B06BD"/>
    <w:rsid w:val="005B0E73"/>
    <w:rsid w:val="005B176E"/>
    <w:rsid w:val="005B195C"/>
    <w:rsid w:val="005B1F39"/>
    <w:rsid w:val="005B1F62"/>
    <w:rsid w:val="005B259D"/>
    <w:rsid w:val="005B2DAB"/>
    <w:rsid w:val="005B399D"/>
    <w:rsid w:val="005B3F24"/>
    <w:rsid w:val="005B4B5A"/>
    <w:rsid w:val="005B54EC"/>
    <w:rsid w:val="005B6C3C"/>
    <w:rsid w:val="005B7018"/>
    <w:rsid w:val="005B77FA"/>
    <w:rsid w:val="005C05F1"/>
    <w:rsid w:val="005C1C5F"/>
    <w:rsid w:val="005C244C"/>
    <w:rsid w:val="005C43D7"/>
    <w:rsid w:val="005C4A75"/>
    <w:rsid w:val="005C4C86"/>
    <w:rsid w:val="005C4EAE"/>
    <w:rsid w:val="005C5914"/>
    <w:rsid w:val="005C5F5D"/>
    <w:rsid w:val="005C677D"/>
    <w:rsid w:val="005C697C"/>
    <w:rsid w:val="005C70C5"/>
    <w:rsid w:val="005C7250"/>
    <w:rsid w:val="005C786E"/>
    <w:rsid w:val="005C7CED"/>
    <w:rsid w:val="005C7E16"/>
    <w:rsid w:val="005D0DBE"/>
    <w:rsid w:val="005D15AA"/>
    <w:rsid w:val="005D1C72"/>
    <w:rsid w:val="005D1CC7"/>
    <w:rsid w:val="005D1E6D"/>
    <w:rsid w:val="005D2787"/>
    <w:rsid w:val="005D2C86"/>
    <w:rsid w:val="005D2D68"/>
    <w:rsid w:val="005D2EFD"/>
    <w:rsid w:val="005D3848"/>
    <w:rsid w:val="005D3916"/>
    <w:rsid w:val="005D4072"/>
    <w:rsid w:val="005D425B"/>
    <w:rsid w:val="005D522F"/>
    <w:rsid w:val="005D56FB"/>
    <w:rsid w:val="005D5E7E"/>
    <w:rsid w:val="005D631F"/>
    <w:rsid w:val="005D6987"/>
    <w:rsid w:val="005D76AA"/>
    <w:rsid w:val="005D78C5"/>
    <w:rsid w:val="005DF5BC"/>
    <w:rsid w:val="005E02AA"/>
    <w:rsid w:val="005E07E4"/>
    <w:rsid w:val="005E2850"/>
    <w:rsid w:val="005E28E4"/>
    <w:rsid w:val="005E321A"/>
    <w:rsid w:val="005E34F0"/>
    <w:rsid w:val="005E4DD3"/>
    <w:rsid w:val="005F08A1"/>
    <w:rsid w:val="005F0F80"/>
    <w:rsid w:val="005F0FCC"/>
    <w:rsid w:val="005F15D9"/>
    <w:rsid w:val="005F25DE"/>
    <w:rsid w:val="005F2F8F"/>
    <w:rsid w:val="005F3169"/>
    <w:rsid w:val="005F3BD8"/>
    <w:rsid w:val="005F4240"/>
    <w:rsid w:val="005F475D"/>
    <w:rsid w:val="005F50D4"/>
    <w:rsid w:val="005F519C"/>
    <w:rsid w:val="005F592E"/>
    <w:rsid w:val="005F6C02"/>
    <w:rsid w:val="005F72F2"/>
    <w:rsid w:val="005F7F8B"/>
    <w:rsid w:val="0060018B"/>
    <w:rsid w:val="0060174B"/>
    <w:rsid w:val="00602BE0"/>
    <w:rsid w:val="00603DAF"/>
    <w:rsid w:val="00604AF6"/>
    <w:rsid w:val="006057D0"/>
    <w:rsid w:val="0060614A"/>
    <w:rsid w:val="0060623A"/>
    <w:rsid w:val="006067FD"/>
    <w:rsid w:val="0060766F"/>
    <w:rsid w:val="006108AD"/>
    <w:rsid w:val="006117C1"/>
    <w:rsid w:val="00612B1C"/>
    <w:rsid w:val="00613360"/>
    <w:rsid w:val="00615CD5"/>
    <w:rsid w:val="00615E09"/>
    <w:rsid w:val="00617330"/>
    <w:rsid w:val="006177E9"/>
    <w:rsid w:val="00617FF4"/>
    <w:rsid w:val="006209A2"/>
    <w:rsid w:val="00621B02"/>
    <w:rsid w:val="00621E27"/>
    <w:rsid w:val="00622184"/>
    <w:rsid w:val="006243EA"/>
    <w:rsid w:val="00624B7F"/>
    <w:rsid w:val="00625115"/>
    <w:rsid w:val="00625223"/>
    <w:rsid w:val="006252D5"/>
    <w:rsid w:val="00625CF8"/>
    <w:rsid w:val="00626B74"/>
    <w:rsid w:val="00626DC7"/>
    <w:rsid w:val="0062781D"/>
    <w:rsid w:val="006303E8"/>
    <w:rsid w:val="0063064A"/>
    <w:rsid w:val="006320A1"/>
    <w:rsid w:val="00632725"/>
    <w:rsid w:val="00635A89"/>
    <w:rsid w:val="00635B02"/>
    <w:rsid w:val="006365C8"/>
    <w:rsid w:val="006375AA"/>
    <w:rsid w:val="00640093"/>
    <w:rsid w:val="00641392"/>
    <w:rsid w:val="0064167E"/>
    <w:rsid w:val="00641FE9"/>
    <w:rsid w:val="00642AFB"/>
    <w:rsid w:val="006434FB"/>
    <w:rsid w:val="00643BA3"/>
    <w:rsid w:val="00643F36"/>
    <w:rsid w:val="006458E7"/>
    <w:rsid w:val="0064640C"/>
    <w:rsid w:val="0064665F"/>
    <w:rsid w:val="00647525"/>
    <w:rsid w:val="00647878"/>
    <w:rsid w:val="00647A4F"/>
    <w:rsid w:val="00647A8A"/>
    <w:rsid w:val="00647BD1"/>
    <w:rsid w:val="00647F25"/>
    <w:rsid w:val="00647F9F"/>
    <w:rsid w:val="006503BF"/>
    <w:rsid w:val="00650FCE"/>
    <w:rsid w:val="006515D5"/>
    <w:rsid w:val="00654165"/>
    <w:rsid w:val="00654350"/>
    <w:rsid w:val="00654AB7"/>
    <w:rsid w:val="00655593"/>
    <w:rsid w:val="0065595A"/>
    <w:rsid w:val="006559FF"/>
    <w:rsid w:val="00656856"/>
    <w:rsid w:val="00656938"/>
    <w:rsid w:val="00657317"/>
    <w:rsid w:val="00657EBE"/>
    <w:rsid w:val="006613F1"/>
    <w:rsid w:val="00661723"/>
    <w:rsid w:val="00661B3E"/>
    <w:rsid w:val="006628F4"/>
    <w:rsid w:val="00662DE7"/>
    <w:rsid w:val="00663584"/>
    <w:rsid w:val="00663E96"/>
    <w:rsid w:val="00664DC6"/>
    <w:rsid w:val="006651A1"/>
    <w:rsid w:val="0066642E"/>
    <w:rsid w:val="00666937"/>
    <w:rsid w:val="00666F86"/>
    <w:rsid w:val="00667AD0"/>
    <w:rsid w:val="006707BD"/>
    <w:rsid w:val="00671121"/>
    <w:rsid w:val="0067113D"/>
    <w:rsid w:val="0067166F"/>
    <w:rsid w:val="00671AA0"/>
    <w:rsid w:val="00671B57"/>
    <w:rsid w:val="00672500"/>
    <w:rsid w:val="00672CAD"/>
    <w:rsid w:val="0067324F"/>
    <w:rsid w:val="00674CFF"/>
    <w:rsid w:val="00675341"/>
    <w:rsid w:val="00676F94"/>
    <w:rsid w:val="00677187"/>
    <w:rsid w:val="006807A5"/>
    <w:rsid w:val="0068107E"/>
    <w:rsid w:val="006812EE"/>
    <w:rsid w:val="006818E9"/>
    <w:rsid w:val="00681CA0"/>
    <w:rsid w:val="0068241B"/>
    <w:rsid w:val="00682AE4"/>
    <w:rsid w:val="0068483D"/>
    <w:rsid w:val="00684F6E"/>
    <w:rsid w:val="00685297"/>
    <w:rsid w:val="00685AAD"/>
    <w:rsid w:val="0068669B"/>
    <w:rsid w:val="00687397"/>
    <w:rsid w:val="0068766C"/>
    <w:rsid w:val="006901FF"/>
    <w:rsid w:val="00690574"/>
    <w:rsid w:val="00690D75"/>
    <w:rsid w:val="00692287"/>
    <w:rsid w:val="006940AB"/>
    <w:rsid w:val="00694169"/>
    <w:rsid w:val="006952A5"/>
    <w:rsid w:val="00695564"/>
    <w:rsid w:val="00695D92"/>
    <w:rsid w:val="006969AB"/>
    <w:rsid w:val="006976E7"/>
    <w:rsid w:val="00697A7D"/>
    <w:rsid w:val="00697E70"/>
    <w:rsid w:val="006A0A88"/>
    <w:rsid w:val="006A3DA7"/>
    <w:rsid w:val="006A7EBD"/>
    <w:rsid w:val="006A7FB0"/>
    <w:rsid w:val="006B0225"/>
    <w:rsid w:val="006B137F"/>
    <w:rsid w:val="006B209E"/>
    <w:rsid w:val="006B264C"/>
    <w:rsid w:val="006B2874"/>
    <w:rsid w:val="006B2944"/>
    <w:rsid w:val="006B4070"/>
    <w:rsid w:val="006B4CCD"/>
    <w:rsid w:val="006B6565"/>
    <w:rsid w:val="006B79B0"/>
    <w:rsid w:val="006C05CA"/>
    <w:rsid w:val="006C0F6F"/>
    <w:rsid w:val="006C168E"/>
    <w:rsid w:val="006C22F4"/>
    <w:rsid w:val="006C369A"/>
    <w:rsid w:val="006C4825"/>
    <w:rsid w:val="006C5429"/>
    <w:rsid w:val="006C5C3D"/>
    <w:rsid w:val="006D01C8"/>
    <w:rsid w:val="006D1084"/>
    <w:rsid w:val="006D1247"/>
    <w:rsid w:val="006D12CD"/>
    <w:rsid w:val="006D20FF"/>
    <w:rsid w:val="006D341B"/>
    <w:rsid w:val="006D3937"/>
    <w:rsid w:val="006D3AB6"/>
    <w:rsid w:val="006D4D6A"/>
    <w:rsid w:val="006D4E8F"/>
    <w:rsid w:val="006D594B"/>
    <w:rsid w:val="006D59A3"/>
    <w:rsid w:val="006D5D3C"/>
    <w:rsid w:val="006D675A"/>
    <w:rsid w:val="006D6B09"/>
    <w:rsid w:val="006D7A3E"/>
    <w:rsid w:val="006D7D63"/>
    <w:rsid w:val="006E07F1"/>
    <w:rsid w:val="006E0E92"/>
    <w:rsid w:val="006E17DB"/>
    <w:rsid w:val="006E219B"/>
    <w:rsid w:val="006E2D76"/>
    <w:rsid w:val="006E346A"/>
    <w:rsid w:val="006E3472"/>
    <w:rsid w:val="006E3770"/>
    <w:rsid w:val="006E4152"/>
    <w:rsid w:val="006E5AE8"/>
    <w:rsid w:val="006E67DA"/>
    <w:rsid w:val="006E7E74"/>
    <w:rsid w:val="006F10AB"/>
    <w:rsid w:val="006F3C3D"/>
    <w:rsid w:val="006F4212"/>
    <w:rsid w:val="006F4931"/>
    <w:rsid w:val="006F59BC"/>
    <w:rsid w:val="006F6318"/>
    <w:rsid w:val="006F6515"/>
    <w:rsid w:val="006F6813"/>
    <w:rsid w:val="006F68FF"/>
    <w:rsid w:val="006F6CC3"/>
    <w:rsid w:val="006F7863"/>
    <w:rsid w:val="0070005C"/>
    <w:rsid w:val="00700D3B"/>
    <w:rsid w:val="00700DE5"/>
    <w:rsid w:val="00700E66"/>
    <w:rsid w:val="0070112C"/>
    <w:rsid w:val="00701777"/>
    <w:rsid w:val="00701ECA"/>
    <w:rsid w:val="00705023"/>
    <w:rsid w:val="00705916"/>
    <w:rsid w:val="0070640A"/>
    <w:rsid w:val="00707FF3"/>
    <w:rsid w:val="007104A8"/>
    <w:rsid w:val="00710BFA"/>
    <w:rsid w:val="007113EA"/>
    <w:rsid w:val="00711968"/>
    <w:rsid w:val="00712A11"/>
    <w:rsid w:val="00712C06"/>
    <w:rsid w:val="00712FEF"/>
    <w:rsid w:val="00715BAF"/>
    <w:rsid w:val="00716003"/>
    <w:rsid w:val="007168D4"/>
    <w:rsid w:val="00717A4A"/>
    <w:rsid w:val="00717D9B"/>
    <w:rsid w:val="00717F92"/>
    <w:rsid w:val="00721615"/>
    <w:rsid w:val="00721E98"/>
    <w:rsid w:val="00722840"/>
    <w:rsid w:val="00722CB1"/>
    <w:rsid w:val="007233B0"/>
    <w:rsid w:val="00724513"/>
    <w:rsid w:val="00724B2F"/>
    <w:rsid w:val="00724D55"/>
    <w:rsid w:val="00724F72"/>
    <w:rsid w:val="00725B1F"/>
    <w:rsid w:val="0072794D"/>
    <w:rsid w:val="007300B6"/>
    <w:rsid w:val="00731057"/>
    <w:rsid w:val="00731659"/>
    <w:rsid w:val="00731BE5"/>
    <w:rsid w:val="00731E32"/>
    <w:rsid w:val="00731F18"/>
    <w:rsid w:val="007328F2"/>
    <w:rsid w:val="00732DF7"/>
    <w:rsid w:val="007330C2"/>
    <w:rsid w:val="00733AC8"/>
    <w:rsid w:val="00733C68"/>
    <w:rsid w:val="00733F3C"/>
    <w:rsid w:val="007342EA"/>
    <w:rsid w:val="007344A3"/>
    <w:rsid w:val="00734CE4"/>
    <w:rsid w:val="007354D5"/>
    <w:rsid w:val="007364CA"/>
    <w:rsid w:val="0073662F"/>
    <w:rsid w:val="00736870"/>
    <w:rsid w:val="007369F1"/>
    <w:rsid w:val="00737CB4"/>
    <w:rsid w:val="00740643"/>
    <w:rsid w:val="0074072F"/>
    <w:rsid w:val="00740DD2"/>
    <w:rsid w:val="00741F6A"/>
    <w:rsid w:val="0074228B"/>
    <w:rsid w:val="00742294"/>
    <w:rsid w:val="007422C3"/>
    <w:rsid w:val="0074256A"/>
    <w:rsid w:val="00742D95"/>
    <w:rsid w:val="00743E80"/>
    <w:rsid w:val="0074407E"/>
    <w:rsid w:val="007452BF"/>
    <w:rsid w:val="007453DB"/>
    <w:rsid w:val="007458B9"/>
    <w:rsid w:val="00746BAD"/>
    <w:rsid w:val="00747D45"/>
    <w:rsid w:val="0075025F"/>
    <w:rsid w:val="0075040D"/>
    <w:rsid w:val="0075047A"/>
    <w:rsid w:val="00750692"/>
    <w:rsid w:val="00750877"/>
    <w:rsid w:val="007518DF"/>
    <w:rsid w:val="0075252C"/>
    <w:rsid w:val="007533F0"/>
    <w:rsid w:val="007542CC"/>
    <w:rsid w:val="007543C1"/>
    <w:rsid w:val="007544A2"/>
    <w:rsid w:val="00754C01"/>
    <w:rsid w:val="007554CF"/>
    <w:rsid w:val="00755642"/>
    <w:rsid w:val="00755D0C"/>
    <w:rsid w:val="00756150"/>
    <w:rsid w:val="0075709B"/>
    <w:rsid w:val="00760483"/>
    <w:rsid w:val="00760EF3"/>
    <w:rsid w:val="0076276A"/>
    <w:rsid w:val="0076278F"/>
    <w:rsid w:val="00762A5E"/>
    <w:rsid w:val="00763613"/>
    <w:rsid w:val="00763B87"/>
    <w:rsid w:val="007644A0"/>
    <w:rsid w:val="007651D7"/>
    <w:rsid w:val="007654C9"/>
    <w:rsid w:val="0076670B"/>
    <w:rsid w:val="00766AB5"/>
    <w:rsid w:val="00766D2F"/>
    <w:rsid w:val="00766F42"/>
    <w:rsid w:val="00771AE3"/>
    <w:rsid w:val="00772676"/>
    <w:rsid w:val="007733F6"/>
    <w:rsid w:val="00773760"/>
    <w:rsid w:val="00773D5E"/>
    <w:rsid w:val="00773E32"/>
    <w:rsid w:val="00775CEE"/>
    <w:rsid w:val="0077637D"/>
    <w:rsid w:val="007768F7"/>
    <w:rsid w:val="00776AD4"/>
    <w:rsid w:val="00776F53"/>
    <w:rsid w:val="007770F7"/>
    <w:rsid w:val="007776D1"/>
    <w:rsid w:val="00780437"/>
    <w:rsid w:val="00780846"/>
    <w:rsid w:val="0078119E"/>
    <w:rsid w:val="00782601"/>
    <w:rsid w:val="00782C76"/>
    <w:rsid w:val="007833DC"/>
    <w:rsid w:val="007837EC"/>
    <w:rsid w:val="00783CB9"/>
    <w:rsid w:val="00783F46"/>
    <w:rsid w:val="00785115"/>
    <w:rsid w:val="007854E3"/>
    <w:rsid w:val="00785548"/>
    <w:rsid w:val="00785AA7"/>
    <w:rsid w:val="00785EDA"/>
    <w:rsid w:val="0078618D"/>
    <w:rsid w:val="00786FD7"/>
    <w:rsid w:val="00790278"/>
    <w:rsid w:val="0079097B"/>
    <w:rsid w:val="00791BCA"/>
    <w:rsid w:val="00791D1C"/>
    <w:rsid w:val="0079274E"/>
    <w:rsid w:val="00792787"/>
    <w:rsid w:val="00792EC2"/>
    <w:rsid w:val="007940E2"/>
    <w:rsid w:val="0079571F"/>
    <w:rsid w:val="00795DC1"/>
    <w:rsid w:val="007972C4"/>
    <w:rsid w:val="0079768C"/>
    <w:rsid w:val="007A04C8"/>
    <w:rsid w:val="007A14D8"/>
    <w:rsid w:val="007A1511"/>
    <w:rsid w:val="007A1B23"/>
    <w:rsid w:val="007A1C03"/>
    <w:rsid w:val="007A28DE"/>
    <w:rsid w:val="007A2F07"/>
    <w:rsid w:val="007A3076"/>
    <w:rsid w:val="007A4260"/>
    <w:rsid w:val="007A4753"/>
    <w:rsid w:val="007A47BB"/>
    <w:rsid w:val="007A54B2"/>
    <w:rsid w:val="007A654D"/>
    <w:rsid w:val="007A67BB"/>
    <w:rsid w:val="007B034F"/>
    <w:rsid w:val="007B1E55"/>
    <w:rsid w:val="007B260A"/>
    <w:rsid w:val="007B2AF2"/>
    <w:rsid w:val="007B2B03"/>
    <w:rsid w:val="007B2B37"/>
    <w:rsid w:val="007B4718"/>
    <w:rsid w:val="007B4B68"/>
    <w:rsid w:val="007B528B"/>
    <w:rsid w:val="007B6008"/>
    <w:rsid w:val="007B6699"/>
    <w:rsid w:val="007B66E1"/>
    <w:rsid w:val="007B6B49"/>
    <w:rsid w:val="007B6D2D"/>
    <w:rsid w:val="007C07E6"/>
    <w:rsid w:val="007C0E30"/>
    <w:rsid w:val="007C0FEE"/>
    <w:rsid w:val="007C1017"/>
    <w:rsid w:val="007C1BF9"/>
    <w:rsid w:val="007C1F19"/>
    <w:rsid w:val="007C22BE"/>
    <w:rsid w:val="007C2B9C"/>
    <w:rsid w:val="007C36C4"/>
    <w:rsid w:val="007C3E7E"/>
    <w:rsid w:val="007C47F0"/>
    <w:rsid w:val="007C53E5"/>
    <w:rsid w:val="007C6309"/>
    <w:rsid w:val="007C6B31"/>
    <w:rsid w:val="007C6C38"/>
    <w:rsid w:val="007D075F"/>
    <w:rsid w:val="007D1202"/>
    <w:rsid w:val="007D1A48"/>
    <w:rsid w:val="007D21DE"/>
    <w:rsid w:val="007D39AD"/>
    <w:rsid w:val="007D3A6D"/>
    <w:rsid w:val="007D4B92"/>
    <w:rsid w:val="007D5425"/>
    <w:rsid w:val="007D5DA8"/>
    <w:rsid w:val="007D5DE1"/>
    <w:rsid w:val="007D63CB"/>
    <w:rsid w:val="007D6F35"/>
    <w:rsid w:val="007D70D2"/>
    <w:rsid w:val="007D75C9"/>
    <w:rsid w:val="007D7E30"/>
    <w:rsid w:val="007E055A"/>
    <w:rsid w:val="007E208F"/>
    <w:rsid w:val="007E20DF"/>
    <w:rsid w:val="007E20FD"/>
    <w:rsid w:val="007E306F"/>
    <w:rsid w:val="007E3300"/>
    <w:rsid w:val="007E3AAC"/>
    <w:rsid w:val="007E3B33"/>
    <w:rsid w:val="007E4201"/>
    <w:rsid w:val="007E4633"/>
    <w:rsid w:val="007E48E5"/>
    <w:rsid w:val="007E5753"/>
    <w:rsid w:val="007E5900"/>
    <w:rsid w:val="007E5A95"/>
    <w:rsid w:val="007E68AB"/>
    <w:rsid w:val="007E6952"/>
    <w:rsid w:val="007E6C43"/>
    <w:rsid w:val="007E6FAE"/>
    <w:rsid w:val="007F1417"/>
    <w:rsid w:val="007F187A"/>
    <w:rsid w:val="007F1B81"/>
    <w:rsid w:val="007F2581"/>
    <w:rsid w:val="007F2733"/>
    <w:rsid w:val="007F276A"/>
    <w:rsid w:val="007F291A"/>
    <w:rsid w:val="007F3223"/>
    <w:rsid w:val="007F4C03"/>
    <w:rsid w:val="007F5362"/>
    <w:rsid w:val="007F5E4E"/>
    <w:rsid w:val="007F6062"/>
    <w:rsid w:val="007F67F9"/>
    <w:rsid w:val="007F78C3"/>
    <w:rsid w:val="00801207"/>
    <w:rsid w:val="0080179A"/>
    <w:rsid w:val="00801A30"/>
    <w:rsid w:val="0080436E"/>
    <w:rsid w:val="0080487C"/>
    <w:rsid w:val="00805943"/>
    <w:rsid w:val="00805D43"/>
    <w:rsid w:val="00806451"/>
    <w:rsid w:val="0080645E"/>
    <w:rsid w:val="008065EC"/>
    <w:rsid w:val="008076FE"/>
    <w:rsid w:val="00807E25"/>
    <w:rsid w:val="00811791"/>
    <w:rsid w:val="008125DB"/>
    <w:rsid w:val="00813241"/>
    <w:rsid w:val="0081368B"/>
    <w:rsid w:val="00813DB3"/>
    <w:rsid w:val="00813EA8"/>
    <w:rsid w:val="0081411B"/>
    <w:rsid w:val="008141D0"/>
    <w:rsid w:val="00815947"/>
    <w:rsid w:val="00815C33"/>
    <w:rsid w:val="00815EEE"/>
    <w:rsid w:val="0081612B"/>
    <w:rsid w:val="00816F23"/>
    <w:rsid w:val="008177A7"/>
    <w:rsid w:val="00817E7D"/>
    <w:rsid w:val="00817FB4"/>
    <w:rsid w:val="008201A4"/>
    <w:rsid w:val="008203A3"/>
    <w:rsid w:val="00820435"/>
    <w:rsid w:val="00822198"/>
    <w:rsid w:val="00822995"/>
    <w:rsid w:val="0082351F"/>
    <w:rsid w:val="00823784"/>
    <w:rsid w:val="00825DFA"/>
    <w:rsid w:val="00826146"/>
    <w:rsid w:val="00826B32"/>
    <w:rsid w:val="00826D56"/>
    <w:rsid w:val="00826E29"/>
    <w:rsid w:val="00826EEA"/>
    <w:rsid w:val="008278AB"/>
    <w:rsid w:val="00827AF0"/>
    <w:rsid w:val="0083015E"/>
    <w:rsid w:val="00831793"/>
    <w:rsid w:val="0083189B"/>
    <w:rsid w:val="00831DFA"/>
    <w:rsid w:val="00834176"/>
    <w:rsid w:val="0083493C"/>
    <w:rsid w:val="0083583B"/>
    <w:rsid w:val="00835905"/>
    <w:rsid w:val="00836080"/>
    <w:rsid w:val="008363C6"/>
    <w:rsid w:val="0084064E"/>
    <w:rsid w:val="00841006"/>
    <w:rsid w:val="008429FA"/>
    <w:rsid w:val="00842FAA"/>
    <w:rsid w:val="00843864"/>
    <w:rsid w:val="008439A7"/>
    <w:rsid w:val="00843FAC"/>
    <w:rsid w:val="0084529F"/>
    <w:rsid w:val="00845448"/>
    <w:rsid w:val="008455CF"/>
    <w:rsid w:val="00845A40"/>
    <w:rsid w:val="00846007"/>
    <w:rsid w:val="00846A93"/>
    <w:rsid w:val="00846ABB"/>
    <w:rsid w:val="00850D44"/>
    <w:rsid w:val="0085109E"/>
    <w:rsid w:val="00852240"/>
    <w:rsid w:val="00853053"/>
    <w:rsid w:val="00853593"/>
    <w:rsid w:val="00854D87"/>
    <w:rsid w:val="0085531B"/>
    <w:rsid w:val="0085640E"/>
    <w:rsid w:val="00857086"/>
    <w:rsid w:val="008571D9"/>
    <w:rsid w:val="00857289"/>
    <w:rsid w:val="0085743D"/>
    <w:rsid w:val="0085788A"/>
    <w:rsid w:val="00860569"/>
    <w:rsid w:val="00861647"/>
    <w:rsid w:val="00863FFE"/>
    <w:rsid w:val="008641B8"/>
    <w:rsid w:val="008641DE"/>
    <w:rsid w:val="0086422D"/>
    <w:rsid w:val="00864466"/>
    <w:rsid w:val="00864ED6"/>
    <w:rsid w:val="00865014"/>
    <w:rsid w:val="008652D9"/>
    <w:rsid w:val="00865BE0"/>
    <w:rsid w:val="008669D1"/>
    <w:rsid w:val="00866B61"/>
    <w:rsid w:val="00866F8C"/>
    <w:rsid w:val="008671B6"/>
    <w:rsid w:val="00867825"/>
    <w:rsid w:val="008678AB"/>
    <w:rsid w:val="008710A9"/>
    <w:rsid w:val="0087168F"/>
    <w:rsid w:val="0087180F"/>
    <w:rsid w:val="008729BD"/>
    <w:rsid w:val="00872DD3"/>
    <w:rsid w:val="0087339C"/>
    <w:rsid w:val="00873525"/>
    <w:rsid w:val="00873AB4"/>
    <w:rsid w:val="008740CC"/>
    <w:rsid w:val="00874B3D"/>
    <w:rsid w:val="00874D35"/>
    <w:rsid w:val="0087513E"/>
    <w:rsid w:val="00876FDB"/>
    <w:rsid w:val="008776B6"/>
    <w:rsid w:val="00877878"/>
    <w:rsid w:val="008807A4"/>
    <w:rsid w:val="0088091B"/>
    <w:rsid w:val="0088136E"/>
    <w:rsid w:val="008813ED"/>
    <w:rsid w:val="00881DA9"/>
    <w:rsid w:val="00881EE1"/>
    <w:rsid w:val="00882999"/>
    <w:rsid w:val="00882A33"/>
    <w:rsid w:val="00883F3E"/>
    <w:rsid w:val="00884C79"/>
    <w:rsid w:val="0088521F"/>
    <w:rsid w:val="00885809"/>
    <w:rsid w:val="00886018"/>
    <w:rsid w:val="00886B80"/>
    <w:rsid w:val="0088749F"/>
    <w:rsid w:val="00890EE4"/>
    <w:rsid w:val="00891505"/>
    <w:rsid w:val="00891EE9"/>
    <w:rsid w:val="00892440"/>
    <w:rsid w:val="00892A42"/>
    <w:rsid w:val="00892F61"/>
    <w:rsid w:val="00893B96"/>
    <w:rsid w:val="00893D47"/>
    <w:rsid w:val="00893F79"/>
    <w:rsid w:val="0089493B"/>
    <w:rsid w:val="0089569F"/>
    <w:rsid w:val="00895D29"/>
    <w:rsid w:val="0089646B"/>
    <w:rsid w:val="0089649C"/>
    <w:rsid w:val="00896D01"/>
    <w:rsid w:val="0089722E"/>
    <w:rsid w:val="0089771B"/>
    <w:rsid w:val="00897E39"/>
    <w:rsid w:val="008A01AE"/>
    <w:rsid w:val="008A05C2"/>
    <w:rsid w:val="008A13E7"/>
    <w:rsid w:val="008A1957"/>
    <w:rsid w:val="008A19EA"/>
    <w:rsid w:val="008A2BA3"/>
    <w:rsid w:val="008A383E"/>
    <w:rsid w:val="008A449D"/>
    <w:rsid w:val="008A45A9"/>
    <w:rsid w:val="008A5A0F"/>
    <w:rsid w:val="008A7734"/>
    <w:rsid w:val="008A79C5"/>
    <w:rsid w:val="008A7CD4"/>
    <w:rsid w:val="008B0404"/>
    <w:rsid w:val="008B05CF"/>
    <w:rsid w:val="008B3407"/>
    <w:rsid w:val="008B39ED"/>
    <w:rsid w:val="008B3D12"/>
    <w:rsid w:val="008B456D"/>
    <w:rsid w:val="008B4788"/>
    <w:rsid w:val="008B4A3E"/>
    <w:rsid w:val="008B4AD7"/>
    <w:rsid w:val="008B4F1A"/>
    <w:rsid w:val="008B541C"/>
    <w:rsid w:val="008B56B7"/>
    <w:rsid w:val="008B5B8D"/>
    <w:rsid w:val="008B722F"/>
    <w:rsid w:val="008C1897"/>
    <w:rsid w:val="008C19FA"/>
    <w:rsid w:val="008C25B7"/>
    <w:rsid w:val="008C3295"/>
    <w:rsid w:val="008C3AB1"/>
    <w:rsid w:val="008C3B60"/>
    <w:rsid w:val="008C3F4B"/>
    <w:rsid w:val="008C57BA"/>
    <w:rsid w:val="008C5B60"/>
    <w:rsid w:val="008C6474"/>
    <w:rsid w:val="008C75CE"/>
    <w:rsid w:val="008C78E2"/>
    <w:rsid w:val="008C7AAE"/>
    <w:rsid w:val="008D00C0"/>
    <w:rsid w:val="008D16E2"/>
    <w:rsid w:val="008D171F"/>
    <w:rsid w:val="008D1B98"/>
    <w:rsid w:val="008D21EA"/>
    <w:rsid w:val="008D3863"/>
    <w:rsid w:val="008D3B4B"/>
    <w:rsid w:val="008D3DA8"/>
    <w:rsid w:val="008D3F28"/>
    <w:rsid w:val="008D40AE"/>
    <w:rsid w:val="008D4285"/>
    <w:rsid w:val="008D4C26"/>
    <w:rsid w:val="008D4D72"/>
    <w:rsid w:val="008D6258"/>
    <w:rsid w:val="008D7A7F"/>
    <w:rsid w:val="008E0D0F"/>
    <w:rsid w:val="008E2374"/>
    <w:rsid w:val="008E27E4"/>
    <w:rsid w:val="008E2AA8"/>
    <w:rsid w:val="008E2D50"/>
    <w:rsid w:val="008E3460"/>
    <w:rsid w:val="008E3DD6"/>
    <w:rsid w:val="008E470A"/>
    <w:rsid w:val="008E4A59"/>
    <w:rsid w:val="008E532B"/>
    <w:rsid w:val="008E60EA"/>
    <w:rsid w:val="008E60F8"/>
    <w:rsid w:val="008E671B"/>
    <w:rsid w:val="008E6A7F"/>
    <w:rsid w:val="008E6A87"/>
    <w:rsid w:val="008E6CE4"/>
    <w:rsid w:val="008E7B9D"/>
    <w:rsid w:val="008E7D7E"/>
    <w:rsid w:val="008E7F73"/>
    <w:rsid w:val="008F0133"/>
    <w:rsid w:val="008F0C6F"/>
    <w:rsid w:val="008F11A4"/>
    <w:rsid w:val="008F136F"/>
    <w:rsid w:val="008F1641"/>
    <w:rsid w:val="008F1850"/>
    <w:rsid w:val="008F1D11"/>
    <w:rsid w:val="008F26AE"/>
    <w:rsid w:val="008F26FA"/>
    <w:rsid w:val="008F2ADC"/>
    <w:rsid w:val="008F31E9"/>
    <w:rsid w:val="008F48F2"/>
    <w:rsid w:val="008F4E47"/>
    <w:rsid w:val="008F5363"/>
    <w:rsid w:val="008F554C"/>
    <w:rsid w:val="008F6A14"/>
    <w:rsid w:val="008F6C38"/>
    <w:rsid w:val="008F739D"/>
    <w:rsid w:val="008F76C4"/>
    <w:rsid w:val="00900543"/>
    <w:rsid w:val="00901417"/>
    <w:rsid w:val="00901658"/>
    <w:rsid w:val="009017B9"/>
    <w:rsid w:val="0090307C"/>
    <w:rsid w:val="00903D4D"/>
    <w:rsid w:val="0090427B"/>
    <w:rsid w:val="00904C26"/>
    <w:rsid w:val="00904E8E"/>
    <w:rsid w:val="009051CB"/>
    <w:rsid w:val="009068ED"/>
    <w:rsid w:val="00906AE9"/>
    <w:rsid w:val="00906E40"/>
    <w:rsid w:val="009074E8"/>
    <w:rsid w:val="00907F83"/>
    <w:rsid w:val="00913347"/>
    <w:rsid w:val="00913355"/>
    <w:rsid w:val="0091389F"/>
    <w:rsid w:val="0091442B"/>
    <w:rsid w:val="0091491B"/>
    <w:rsid w:val="00914D31"/>
    <w:rsid w:val="00915844"/>
    <w:rsid w:val="00915845"/>
    <w:rsid w:val="00915BEF"/>
    <w:rsid w:val="00915D20"/>
    <w:rsid w:val="00915F1D"/>
    <w:rsid w:val="00916926"/>
    <w:rsid w:val="00916977"/>
    <w:rsid w:val="009171FA"/>
    <w:rsid w:val="009201FF"/>
    <w:rsid w:val="00920430"/>
    <w:rsid w:val="00920E4E"/>
    <w:rsid w:val="00920F9F"/>
    <w:rsid w:val="00921FE8"/>
    <w:rsid w:val="00923194"/>
    <w:rsid w:val="00923C29"/>
    <w:rsid w:val="00923EE6"/>
    <w:rsid w:val="0092602E"/>
    <w:rsid w:val="009261F8"/>
    <w:rsid w:val="00926ADC"/>
    <w:rsid w:val="00926E84"/>
    <w:rsid w:val="00927270"/>
    <w:rsid w:val="00927DDC"/>
    <w:rsid w:val="0093035E"/>
    <w:rsid w:val="0093038E"/>
    <w:rsid w:val="009304ED"/>
    <w:rsid w:val="00930E8D"/>
    <w:rsid w:val="00930EA9"/>
    <w:rsid w:val="00931022"/>
    <w:rsid w:val="00931972"/>
    <w:rsid w:val="009326F4"/>
    <w:rsid w:val="00932B7E"/>
    <w:rsid w:val="00932D06"/>
    <w:rsid w:val="0093350A"/>
    <w:rsid w:val="00933E4B"/>
    <w:rsid w:val="00934C1F"/>
    <w:rsid w:val="00935241"/>
    <w:rsid w:val="00936087"/>
    <w:rsid w:val="00937E7F"/>
    <w:rsid w:val="00940889"/>
    <w:rsid w:val="009426CA"/>
    <w:rsid w:val="009436DB"/>
    <w:rsid w:val="00943E1B"/>
    <w:rsid w:val="00944B2C"/>
    <w:rsid w:val="00944BB1"/>
    <w:rsid w:val="009467E0"/>
    <w:rsid w:val="00946AF6"/>
    <w:rsid w:val="00946B2F"/>
    <w:rsid w:val="009472C4"/>
    <w:rsid w:val="00947FA3"/>
    <w:rsid w:val="0095157D"/>
    <w:rsid w:val="009529F2"/>
    <w:rsid w:val="00953629"/>
    <w:rsid w:val="009538D8"/>
    <w:rsid w:val="00954C4B"/>
    <w:rsid w:val="00955FA6"/>
    <w:rsid w:val="00956520"/>
    <w:rsid w:val="00956578"/>
    <w:rsid w:val="00956EBC"/>
    <w:rsid w:val="00960990"/>
    <w:rsid w:val="00960B30"/>
    <w:rsid w:val="00961B99"/>
    <w:rsid w:val="00962482"/>
    <w:rsid w:val="009624AB"/>
    <w:rsid w:val="00962CE0"/>
    <w:rsid w:val="00963365"/>
    <w:rsid w:val="0096352D"/>
    <w:rsid w:val="009639F9"/>
    <w:rsid w:val="00963A13"/>
    <w:rsid w:val="00964F06"/>
    <w:rsid w:val="009650DB"/>
    <w:rsid w:val="00966606"/>
    <w:rsid w:val="009670F9"/>
    <w:rsid w:val="00967D02"/>
    <w:rsid w:val="00970ED6"/>
    <w:rsid w:val="009713D0"/>
    <w:rsid w:val="00971433"/>
    <w:rsid w:val="00971B9C"/>
    <w:rsid w:val="00972708"/>
    <w:rsid w:val="00973831"/>
    <w:rsid w:val="009749FF"/>
    <w:rsid w:val="009759A4"/>
    <w:rsid w:val="00975DE6"/>
    <w:rsid w:val="00975FD2"/>
    <w:rsid w:val="00977B8C"/>
    <w:rsid w:val="00977C2F"/>
    <w:rsid w:val="00980B1C"/>
    <w:rsid w:val="0098108E"/>
    <w:rsid w:val="009811B4"/>
    <w:rsid w:val="009837F8"/>
    <w:rsid w:val="009846B6"/>
    <w:rsid w:val="00986B9D"/>
    <w:rsid w:val="00986D2A"/>
    <w:rsid w:val="0098743E"/>
    <w:rsid w:val="00987C96"/>
    <w:rsid w:val="00987FCB"/>
    <w:rsid w:val="00990CD9"/>
    <w:rsid w:val="00990FAF"/>
    <w:rsid w:val="0099160B"/>
    <w:rsid w:val="00991868"/>
    <w:rsid w:val="00991E21"/>
    <w:rsid w:val="00991FBF"/>
    <w:rsid w:val="009930B7"/>
    <w:rsid w:val="00993DFD"/>
    <w:rsid w:val="009942B7"/>
    <w:rsid w:val="0099478B"/>
    <w:rsid w:val="0099493B"/>
    <w:rsid w:val="00995597"/>
    <w:rsid w:val="009956E0"/>
    <w:rsid w:val="00995995"/>
    <w:rsid w:val="00996A71"/>
    <w:rsid w:val="00996DE4"/>
    <w:rsid w:val="0099729A"/>
    <w:rsid w:val="00997F5B"/>
    <w:rsid w:val="009A3141"/>
    <w:rsid w:val="009A42CC"/>
    <w:rsid w:val="009A47F2"/>
    <w:rsid w:val="009A563A"/>
    <w:rsid w:val="009A618E"/>
    <w:rsid w:val="009A71C9"/>
    <w:rsid w:val="009B01A0"/>
    <w:rsid w:val="009B0E23"/>
    <w:rsid w:val="009B1519"/>
    <w:rsid w:val="009B152F"/>
    <w:rsid w:val="009B1D9A"/>
    <w:rsid w:val="009B2A5C"/>
    <w:rsid w:val="009B3337"/>
    <w:rsid w:val="009B4A4B"/>
    <w:rsid w:val="009B4C57"/>
    <w:rsid w:val="009B4DF2"/>
    <w:rsid w:val="009B4F29"/>
    <w:rsid w:val="009B5091"/>
    <w:rsid w:val="009B5895"/>
    <w:rsid w:val="009B653A"/>
    <w:rsid w:val="009B758C"/>
    <w:rsid w:val="009C0D1A"/>
    <w:rsid w:val="009C213B"/>
    <w:rsid w:val="009C3FD8"/>
    <w:rsid w:val="009C4095"/>
    <w:rsid w:val="009C4162"/>
    <w:rsid w:val="009C4CB1"/>
    <w:rsid w:val="009C4DA4"/>
    <w:rsid w:val="009C582F"/>
    <w:rsid w:val="009C69E3"/>
    <w:rsid w:val="009C6C1C"/>
    <w:rsid w:val="009D088A"/>
    <w:rsid w:val="009D0AE7"/>
    <w:rsid w:val="009D1AA6"/>
    <w:rsid w:val="009D2A44"/>
    <w:rsid w:val="009D2B05"/>
    <w:rsid w:val="009D3A8D"/>
    <w:rsid w:val="009D3F60"/>
    <w:rsid w:val="009D4731"/>
    <w:rsid w:val="009D5116"/>
    <w:rsid w:val="009D555A"/>
    <w:rsid w:val="009D59F9"/>
    <w:rsid w:val="009D5CB4"/>
    <w:rsid w:val="009D6979"/>
    <w:rsid w:val="009D6AB9"/>
    <w:rsid w:val="009D6CC4"/>
    <w:rsid w:val="009D6E61"/>
    <w:rsid w:val="009E1134"/>
    <w:rsid w:val="009E19E9"/>
    <w:rsid w:val="009E23DD"/>
    <w:rsid w:val="009E26E6"/>
    <w:rsid w:val="009E4058"/>
    <w:rsid w:val="009E4605"/>
    <w:rsid w:val="009E470E"/>
    <w:rsid w:val="009E4E9D"/>
    <w:rsid w:val="009E63B1"/>
    <w:rsid w:val="009E729E"/>
    <w:rsid w:val="009F161C"/>
    <w:rsid w:val="009F2C45"/>
    <w:rsid w:val="009F31C8"/>
    <w:rsid w:val="009F3A67"/>
    <w:rsid w:val="009F7709"/>
    <w:rsid w:val="009F7B57"/>
    <w:rsid w:val="00A00D3C"/>
    <w:rsid w:val="00A00F02"/>
    <w:rsid w:val="00A00FA6"/>
    <w:rsid w:val="00A014F1"/>
    <w:rsid w:val="00A02375"/>
    <w:rsid w:val="00A0242A"/>
    <w:rsid w:val="00A03722"/>
    <w:rsid w:val="00A03EB4"/>
    <w:rsid w:val="00A03EF8"/>
    <w:rsid w:val="00A04783"/>
    <w:rsid w:val="00A0518B"/>
    <w:rsid w:val="00A052BB"/>
    <w:rsid w:val="00A06107"/>
    <w:rsid w:val="00A063FC"/>
    <w:rsid w:val="00A069CD"/>
    <w:rsid w:val="00A06BF3"/>
    <w:rsid w:val="00A06DC2"/>
    <w:rsid w:val="00A06FEA"/>
    <w:rsid w:val="00A070EA"/>
    <w:rsid w:val="00A119BC"/>
    <w:rsid w:val="00A11FF2"/>
    <w:rsid w:val="00A124E5"/>
    <w:rsid w:val="00A12926"/>
    <w:rsid w:val="00A130D2"/>
    <w:rsid w:val="00A131CB"/>
    <w:rsid w:val="00A14DAE"/>
    <w:rsid w:val="00A14E13"/>
    <w:rsid w:val="00A1578B"/>
    <w:rsid w:val="00A158FA"/>
    <w:rsid w:val="00A15A31"/>
    <w:rsid w:val="00A15A87"/>
    <w:rsid w:val="00A15C3A"/>
    <w:rsid w:val="00A1670B"/>
    <w:rsid w:val="00A16E07"/>
    <w:rsid w:val="00A17DBE"/>
    <w:rsid w:val="00A20046"/>
    <w:rsid w:val="00A20758"/>
    <w:rsid w:val="00A208A7"/>
    <w:rsid w:val="00A2169D"/>
    <w:rsid w:val="00A217F7"/>
    <w:rsid w:val="00A21911"/>
    <w:rsid w:val="00A241FA"/>
    <w:rsid w:val="00A247CA"/>
    <w:rsid w:val="00A248C2"/>
    <w:rsid w:val="00A24DA3"/>
    <w:rsid w:val="00A25BAF"/>
    <w:rsid w:val="00A27AC3"/>
    <w:rsid w:val="00A27D83"/>
    <w:rsid w:val="00A300F9"/>
    <w:rsid w:val="00A309EA"/>
    <w:rsid w:val="00A31BE5"/>
    <w:rsid w:val="00A33412"/>
    <w:rsid w:val="00A34A2C"/>
    <w:rsid w:val="00A34D3D"/>
    <w:rsid w:val="00A35D5C"/>
    <w:rsid w:val="00A412D8"/>
    <w:rsid w:val="00A4144E"/>
    <w:rsid w:val="00A4181C"/>
    <w:rsid w:val="00A424D7"/>
    <w:rsid w:val="00A42FB6"/>
    <w:rsid w:val="00A431F0"/>
    <w:rsid w:val="00A43CA3"/>
    <w:rsid w:val="00A440BD"/>
    <w:rsid w:val="00A440F1"/>
    <w:rsid w:val="00A4562F"/>
    <w:rsid w:val="00A45701"/>
    <w:rsid w:val="00A46354"/>
    <w:rsid w:val="00A46952"/>
    <w:rsid w:val="00A46996"/>
    <w:rsid w:val="00A46A3A"/>
    <w:rsid w:val="00A47467"/>
    <w:rsid w:val="00A50152"/>
    <w:rsid w:val="00A50306"/>
    <w:rsid w:val="00A50DAC"/>
    <w:rsid w:val="00A51949"/>
    <w:rsid w:val="00A51977"/>
    <w:rsid w:val="00A51BCB"/>
    <w:rsid w:val="00A51E2D"/>
    <w:rsid w:val="00A52F0D"/>
    <w:rsid w:val="00A55643"/>
    <w:rsid w:val="00A55803"/>
    <w:rsid w:val="00A55BE7"/>
    <w:rsid w:val="00A55E8A"/>
    <w:rsid w:val="00A56A92"/>
    <w:rsid w:val="00A56DF1"/>
    <w:rsid w:val="00A60395"/>
    <w:rsid w:val="00A608A6"/>
    <w:rsid w:val="00A60E91"/>
    <w:rsid w:val="00A60EC7"/>
    <w:rsid w:val="00A61554"/>
    <w:rsid w:val="00A63E02"/>
    <w:rsid w:val="00A641AC"/>
    <w:rsid w:val="00A644E0"/>
    <w:rsid w:val="00A648B8"/>
    <w:rsid w:val="00A652E2"/>
    <w:rsid w:val="00A654C6"/>
    <w:rsid w:val="00A6595C"/>
    <w:rsid w:val="00A65DAE"/>
    <w:rsid w:val="00A65FAC"/>
    <w:rsid w:val="00A67EB5"/>
    <w:rsid w:val="00A70340"/>
    <w:rsid w:val="00A704D2"/>
    <w:rsid w:val="00A7096E"/>
    <w:rsid w:val="00A71EC5"/>
    <w:rsid w:val="00A723A4"/>
    <w:rsid w:val="00A7429D"/>
    <w:rsid w:val="00A746CC"/>
    <w:rsid w:val="00A748BA"/>
    <w:rsid w:val="00A75D2E"/>
    <w:rsid w:val="00A76D13"/>
    <w:rsid w:val="00A7704C"/>
    <w:rsid w:val="00A779B2"/>
    <w:rsid w:val="00A81683"/>
    <w:rsid w:val="00A82FC3"/>
    <w:rsid w:val="00A84920"/>
    <w:rsid w:val="00A84E97"/>
    <w:rsid w:val="00A85002"/>
    <w:rsid w:val="00A85B5A"/>
    <w:rsid w:val="00A8639B"/>
    <w:rsid w:val="00A90D60"/>
    <w:rsid w:val="00A91D31"/>
    <w:rsid w:val="00A92208"/>
    <w:rsid w:val="00A922EB"/>
    <w:rsid w:val="00A93235"/>
    <w:rsid w:val="00A94791"/>
    <w:rsid w:val="00A94FC4"/>
    <w:rsid w:val="00A95426"/>
    <w:rsid w:val="00A95B6B"/>
    <w:rsid w:val="00A95C93"/>
    <w:rsid w:val="00A961C1"/>
    <w:rsid w:val="00A97296"/>
    <w:rsid w:val="00A975CB"/>
    <w:rsid w:val="00A9787A"/>
    <w:rsid w:val="00A97ABC"/>
    <w:rsid w:val="00A97ECC"/>
    <w:rsid w:val="00AA0118"/>
    <w:rsid w:val="00AA0368"/>
    <w:rsid w:val="00AA0EC1"/>
    <w:rsid w:val="00AA322F"/>
    <w:rsid w:val="00AA36DE"/>
    <w:rsid w:val="00AA3FBE"/>
    <w:rsid w:val="00AA43A8"/>
    <w:rsid w:val="00AA4B69"/>
    <w:rsid w:val="00AA5366"/>
    <w:rsid w:val="00AA5769"/>
    <w:rsid w:val="00AA64E9"/>
    <w:rsid w:val="00AA706D"/>
    <w:rsid w:val="00AB13DE"/>
    <w:rsid w:val="00AB15E3"/>
    <w:rsid w:val="00AB1D80"/>
    <w:rsid w:val="00AB2741"/>
    <w:rsid w:val="00AB30D7"/>
    <w:rsid w:val="00AB322A"/>
    <w:rsid w:val="00AB3341"/>
    <w:rsid w:val="00AB33AE"/>
    <w:rsid w:val="00AB3BBD"/>
    <w:rsid w:val="00AB3FFA"/>
    <w:rsid w:val="00AB4609"/>
    <w:rsid w:val="00AB4744"/>
    <w:rsid w:val="00AB5917"/>
    <w:rsid w:val="00AB5F6C"/>
    <w:rsid w:val="00AB602C"/>
    <w:rsid w:val="00AB61A7"/>
    <w:rsid w:val="00AB6209"/>
    <w:rsid w:val="00AB6982"/>
    <w:rsid w:val="00AB7398"/>
    <w:rsid w:val="00AB7616"/>
    <w:rsid w:val="00AB7694"/>
    <w:rsid w:val="00AB76C1"/>
    <w:rsid w:val="00AC0751"/>
    <w:rsid w:val="00AC0C67"/>
    <w:rsid w:val="00AC0F47"/>
    <w:rsid w:val="00AC1EF9"/>
    <w:rsid w:val="00AC1F57"/>
    <w:rsid w:val="00AC2D6C"/>
    <w:rsid w:val="00AC32CF"/>
    <w:rsid w:val="00AC3911"/>
    <w:rsid w:val="00AC3EBA"/>
    <w:rsid w:val="00AC3FF8"/>
    <w:rsid w:val="00AC5A7B"/>
    <w:rsid w:val="00AC5E15"/>
    <w:rsid w:val="00AC6371"/>
    <w:rsid w:val="00AC7108"/>
    <w:rsid w:val="00AC7B85"/>
    <w:rsid w:val="00AC7BE8"/>
    <w:rsid w:val="00AC7CEA"/>
    <w:rsid w:val="00AD06BA"/>
    <w:rsid w:val="00AD0CAD"/>
    <w:rsid w:val="00AD11B2"/>
    <w:rsid w:val="00AD1A34"/>
    <w:rsid w:val="00AD1E02"/>
    <w:rsid w:val="00AD2EBD"/>
    <w:rsid w:val="00AD407E"/>
    <w:rsid w:val="00AD4AF0"/>
    <w:rsid w:val="00AD4F1B"/>
    <w:rsid w:val="00AD5A25"/>
    <w:rsid w:val="00AD5B40"/>
    <w:rsid w:val="00AD7C7E"/>
    <w:rsid w:val="00AE0180"/>
    <w:rsid w:val="00AE06A4"/>
    <w:rsid w:val="00AE0789"/>
    <w:rsid w:val="00AE090C"/>
    <w:rsid w:val="00AE1052"/>
    <w:rsid w:val="00AE113C"/>
    <w:rsid w:val="00AE170F"/>
    <w:rsid w:val="00AE19BA"/>
    <w:rsid w:val="00AE1EED"/>
    <w:rsid w:val="00AE2F57"/>
    <w:rsid w:val="00AE2FD9"/>
    <w:rsid w:val="00AE2FF9"/>
    <w:rsid w:val="00AE3436"/>
    <w:rsid w:val="00AE3C5F"/>
    <w:rsid w:val="00AE5F5F"/>
    <w:rsid w:val="00AE600E"/>
    <w:rsid w:val="00AE6124"/>
    <w:rsid w:val="00AE653A"/>
    <w:rsid w:val="00AE70FA"/>
    <w:rsid w:val="00AF0C16"/>
    <w:rsid w:val="00AF1199"/>
    <w:rsid w:val="00AF1E0E"/>
    <w:rsid w:val="00AF20DF"/>
    <w:rsid w:val="00AF26D1"/>
    <w:rsid w:val="00AF3307"/>
    <w:rsid w:val="00AF36FB"/>
    <w:rsid w:val="00AF3B58"/>
    <w:rsid w:val="00AF3E0C"/>
    <w:rsid w:val="00AF3E57"/>
    <w:rsid w:val="00AF4F53"/>
    <w:rsid w:val="00AF53FB"/>
    <w:rsid w:val="00AF5876"/>
    <w:rsid w:val="00AF6BC9"/>
    <w:rsid w:val="00AF787B"/>
    <w:rsid w:val="00AF7C36"/>
    <w:rsid w:val="00AF7D35"/>
    <w:rsid w:val="00AF7E57"/>
    <w:rsid w:val="00B01868"/>
    <w:rsid w:val="00B01EF9"/>
    <w:rsid w:val="00B0411F"/>
    <w:rsid w:val="00B0441E"/>
    <w:rsid w:val="00B04EC5"/>
    <w:rsid w:val="00B054A8"/>
    <w:rsid w:val="00B0596D"/>
    <w:rsid w:val="00B05AC3"/>
    <w:rsid w:val="00B06715"/>
    <w:rsid w:val="00B07BE0"/>
    <w:rsid w:val="00B07BFC"/>
    <w:rsid w:val="00B11134"/>
    <w:rsid w:val="00B11642"/>
    <w:rsid w:val="00B11B6E"/>
    <w:rsid w:val="00B122C2"/>
    <w:rsid w:val="00B1265E"/>
    <w:rsid w:val="00B126D4"/>
    <w:rsid w:val="00B13102"/>
    <w:rsid w:val="00B13133"/>
    <w:rsid w:val="00B14655"/>
    <w:rsid w:val="00B14E85"/>
    <w:rsid w:val="00B1546E"/>
    <w:rsid w:val="00B15538"/>
    <w:rsid w:val="00B15909"/>
    <w:rsid w:val="00B166C7"/>
    <w:rsid w:val="00B17344"/>
    <w:rsid w:val="00B17615"/>
    <w:rsid w:val="00B17851"/>
    <w:rsid w:val="00B20472"/>
    <w:rsid w:val="00B211D2"/>
    <w:rsid w:val="00B21370"/>
    <w:rsid w:val="00B22C39"/>
    <w:rsid w:val="00B232FC"/>
    <w:rsid w:val="00B23BBE"/>
    <w:rsid w:val="00B24BD8"/>
    <w:rsid w:val="00B24E3C"/>
    <w:rsid w:val="00B2503B"/>
    <w:rsid w:val="00B251CE"/>
    <w:rsid w:val="00B2579E"/>
    <w:rsid w:val="00B25B7A"/>
    <w:rsid w:val="00B26839"/>
    <w:rsid w:val="00B26AC9"/>
    <w:rsid w:val="00B2765F"/>
    <w:rsid w:val="00B27968"/>
    <w:rsid w:val="00B27CD5"/>
    <w:rsid w:val="00B302F5"/>
    <w:rsid w:val="00B30B09"/>
    <w:rsid w:val="00B324DE"/>
    <w:rsid w:val="00B33044"/>
    <w:rsid w:val="00B332A3"/>
    <w:rsid w:val="00B33492"/>
    <w:rsid w:val="00B33842"/>
    <w:rsid w:val="00B340B4"/>
    <w:rsid w:val="00B342DA"/>
    <w:rsid w:val="00B34ABF"/>
    <w:rsid w:val="00B34C25"/>
    <w:rsid w:val="00B35477"/>
    <w:rsid w:val="00B358BF"/>
    <w:rsid w:val="00B3716B"/>
    <w:rsid w:val="00B37B5A"/>
    <w:rsid w:val="00B40111"/>
    <w:rsid w:val="00B406BD"/>
    <w:rsid w:val="00B409D4"/>
    <w:rsid w:val="00B40CEB"/>
    <w:rsid w:val="00B41280"/>
    <w:rsid w:val="00B41B40"/>
    <w:rsid w:val="00B42005"/>
    <w:rsid w:val="00B4221D"/>
    <w:rsid w:val="00B422C8"/>
    <w:rsid w:val="00B424F9"/>
    <w:rsid w:val="00B42573"/>
    <w:rsid w:val="00B42C63"/>
    <w:rsid w:val="00B44ACE"/>
    <w:rsid w:val="00B4621F"/>
    <w:rsid w:val="00B4652E"/>
    <w:rsid w:val="00B46BC7"/>
    <w:rsid w:val="00B46D2B"/>
    <w:rsid w:val="00B46E66"/>
    <w:rsid w:val="00B46EF4"/>
    <w:rsid w:val="00B46FB9"/>
    <w:rsid w:val="00B47430"/>
    <w:rsid w:val="00B50603"/>
    <w:rsid w:val="00B5121E"/>
    <w:rsid w:val="00B51805"/>
    <w:rsid w:val="00B51D14"/>
    <w:rsid w:val="00B52A43"/>
    <w:rsid w:val="00B52EAD"/>
    <w:rsid w:val="00B53076"/>
    <w:rsid w:val="00B53F6F"/>
    <w:rsid w:val="00B5527D"/>
    <w:rsid w:val="00B55593"/>
    <w:rsid w:val="00B55A4E"/>
    <w:rsid w:val="00B56801"/>
    <w:rsid w:val="00B568F2"/>
    <w:rsid w:val="00B6110E"/>
    <w:rsid w:val="00B6183E"/>
    <w:rsid w:val="00B62722"/>
    <w:rsid w:val="00B62F55"/>
    <w:rsid w:val="00B63B7C"/>
    <w:rsid w:val="00B6565D"/>
    <w:rsid w:val="00B6581D"/>
    <w:rsid w:val="00B65A66"/>
    <w:rsid w:val="00B6758A"/>
    <w:rsid w:val="00B67A35"/>
    <w:rsid w:val="00B67AFF"/>
    <w:rsid w:val="00B70603"/>
    <w:rsid w:val="00B72C0B"/>
    <w:rsid w:val="00B72D39"/>
    <w:rsid w:val="00B72FDC"/>
    <w:rsid w:val="00B734FB"/>
    <w:rsid w:val="00B73BBD"/>
    <w:rsid w:val="00B74584"/>
    <w:rsid w:val="00B7598E"/>
    <w:rsid w:val="00B75E16"/>
    <w:rsid w:val="00B76A5E"/>
    <w:rsid w:val="00B76D4E"/>
    <w:rsid w:val="00B77016"/>
    <w:rsid w:val="00B77256"/>
    <w:rsid w:val="00B77502"/>
    <w:rsid w:val="00B805B8"/>
    <w:rsid w:val="00B80785"/>
    <w:rsid w:val="00B80A59"/>
    <w:rsid w:val="00B80C47"/>
    <w:rsid w:val="00B8168E"/>
    <w:rsid w:val="00B81AAD"/>
    <w:rsid w:val="00B825A5"/>
    <w:rsid w:val="00B836DA"/>
    <w:rsid w:val="00B84216"/>
    <w:rsid w:val="00B847AC"/>
    <w:rsid w:val="00B84882"/>
    <w:rsid w:val="00B84988"/>
    <w:rsid w:val="00B856FC"/>
    <w:rsid w:val="00B857BE"/>
    <w:rsid w:val="00B8584C"/>
    <w:rsid w:val="00B8669E"/>
    <w:rsid w:val="00B86E2B"/>
    <w:rsid w:val="00B8799F"/>
    <w:rsid w:val="00B90834"/>
    <w:rsid w:val="00B90DC2"/>
    <w:rsid w:val="00B92664"/>
    <w:rsid w:val="00B92845"/>
    <w:rsid w:val="00B92FE5"/>
    <w:rsid w:val="00B93A11"/>
    <w:rsid w:val="00B946C4"/>
    <w:rsid w:val="00B94D18"/>
    <w:rsid w:val="00B95A3E"/>
    <w:rsid w:val="00B95D53"/>
    <w:rsid w:val="00B979D9"/>
    <w:rsid w:val="00BA10AF"/>
    <w:rsid w:val="00BA1545"/>
    <w:rsid w:val="00BA1994"/>
    <w:rsid w:val="00BA1A58"/>
    <w:rsid w:val="00BA1ABD"/>
    <w:rsid w:val="00BA1D06"/>
    <w:rsid w:val="00BA2CFF"/>
    <w:rsid w:val="00BA2E44"/>
    <w:rsid w:val="00BA4135"/>
    <w:rsid w:val="00BA5272"/>
    <w:rsid w:val="00BA663C"/>
    <w:rsid w:val="00BA6D65"/>
    <w:rsid w:val="00BA7B52"/>
    <w:rsid w:val="00BB04AF"/>
    <w:rsid w:val="00BB0F99"/>
    <w:rsid w:val="00BB11FD"/>
    <w:rsid w:val="00BB18FC"/>
    <w:rsid w:val="00BB1949"/>
    <w:rsid w:val="00BB2237"/>
    <w:rsid w:val="00BB2B2C"/>
    <w:rsid w:val="00BB2D44"/>
    <w:rsid w:val="00BB2F5C"/>
    <w:rsid w:val="00BB327B"/>
    <w:rsid w:val="00BB3286"/>
    <w:rsid w:val="00BB3D39"/>
    <w:rsid w:val="00BB45AF"/>
    <w:rsid w:val="00BB485C"/>
    <w:rsid w:val="00BB4C6E"/>
    <w:rsid w:val="00BB5421"/>
    <w:rsid w:val="00BB55B2"/>
    <w:rsid w:val="00BB5695"/>
    <w:rsid w:val="00BB67C8"/>
    <w:rsid w:val="00BB6C22"/>
    <w:rsid w:val="00BB725C"/>
    <w:rsid w:val="00BB73AD"/>
    <w:rsid w:val="00BC0314"/>
    <w:rsid w:val="00BC031A"/>
    <w:rsid w:val="00BC1903"/>
    <w:rsid w:val="00BC2919"/>
    <w:rsid w:val="00BC32F7"/>
    <w:rsid w:val="00BC3956"/>
    <w:rsid w:val="00BC3B2E"/>
    <w:rsid w:val="00BC3FFB"/>
    <w:rsid w:val="00BC4017"/>
    <w:rsid w:val="00BC4533"/>
    <w:rsid w:val="00BC5292"/>
    <w:rsid w:val="00BC62A8"/>
    <w:rsid w:val="00BC69C4"/>
    <w:rsid w:val="00BC7A11"/>
    <w:rsid w:val="00BD16FF"/>
    <w:rsid w:val="00BD23DE"/>
    <w:rsid w:val="00BD36E3"/>
    <w:rsid w:val="00BD3CBA"/>
    <w:rsid w:val="00BD4197"/>
    <w:rsid w:val="00BD4392"/>
    <w:rsid w:val="00BD4BDE"/>
    <w:rsid w:val="00BD4D67"/>
    <w:rsid w:val="00BD5F57"/>
    <w:rsid w:val="00BD7022"/>
    <w:rsid w:val="00BD73E3"/>
    <w:rsid w:val="00BE12FC"/>
    <w:rsid w:val="00BE1FDA"/>
    <w:rsid w:val="00BE222E"/>
    <w:rsid w:val="00BE3B7B"/>
    <w:rsid w:val="00BE3E35"/>
    <w:rsid w:val="00BE4277"/>
    <w:rsid w:val="00BE445B"/>
    <w:rsid w:val="00BE4967"/>
    <w:rsid w:val="00BE4A8B"/>
    <w:rsid w:val="00BE4CB9"/>
    <w:rsid w:val="00BE54A7"/>
    <w:rsid w:val="00BE693F"/>
    <w:rsid w:val="00BE6D7C"/>
    <w:rsid w:val="00BE70AD"/>
    <w:rsid w:val="00BE7C76"/>
    <w:rsid w:val="00BF04CD"/>
    <w:rsid w:val="00BF110E"/>
    <w:rsid w:val="00BF1595"/>
    <w:rsid w:val="00BF185A"/>
    <w:rsid w:val="00BF18C1"/>
    <w:rsid w:val="00BF282D"/>
    <w:rsid w:val="00BF3967"/>
    <w:rsid w:val="00BF4633"/>
    <w:rsid w:val="00BF4661"/>
    <w:rsid w:val="00BF500A"/>
    <w:rsid w:val="00BF59EB"/>
    <w:rsid w:val="00BF5B2E"/>
    <w:rsid w:val="00BF60DC"/>
    <w:rsid w:val="00BF66A7"/>
    <w:rsid w:val="00BF71AD"/>
    <w:rsid w:val="00BF7DB6"/>
    <w:rsid w:val="00C02176"/>
    <w:rsid w:val="00C02F4E"/>
    <w:rsid w:val="00C032C1"/>
    <w:rsid w:val="00C033A1"/>
    <w:rsid w:val="00C0373C"/>
    <w:rsid w:val="00C03D74"/>
    <w:rsid w:val="00C03F80"/>
    <w:rsid w:val="00C04792"/>
    <w:rsid w:val="00C04AEA"/>
    <w:rsid w:val="00C06602"/>
    <w:rsid w:val="00C067FB"/>
    <w:rsid w:val="00C06DA4"/>
    <w:rsid w:val="00C071C3"/>
    <w:rsid w:val="00C07CD9"/>
    <w:rsid w:val="00C10078"/>
    <w:rsid w:val="00C10949"/>
    <w:rsid w:val="00C110D7"/>
    <w:rsid w:val="00C11241"/>
    <w:rsid w:val="00C11507"/>
    <w:rsid w:val="00C1161A"/>
    <w:rsid w:val="00C116AA"/>
    <w:rsid w:val="00C12F48"/>
    <w:rsid w:val="00C1343B"/>
    <w:rsid w:val="00C14A6A"/>
    <w:rsid w:val="00C14DB1"/>
    <w:rsid w:val="00C14DED"/>
    <w:rsid w:val="00C15772"/>
    <w:rsid w:val="00C15C7B"/>
    <w:rsid w:val="00C167AB"/>
    <w:rsid w:val="00C16FFB"/>
    <w:rsid w:val="00C1767E"/>
    <w:rsid w:val="00C17858"/>
    <w:rsid w:val="00C17CFA"/>
    <w:rsid w:val="00C2201B"/>
    <w:rsid w:val="00C22711"/>
    <w:rsid w:val="00C232AA"/>
    <w:rsid w:val="00C2383B"/>
    <w:rsid w:val="00C25390"/>
    <w:rsid w:val="00C26745"/>
    <w:rsid w:val="00C26BC3"/>
    <w:rsid w:val="00C30609"/>
    <w:rsid w:val="00C30F3E"/>
    <w:rsid w:val="00C30F80"/>
    <w:rsid w:val="00C30FA4"/>
    <w:rsid w:val="00C31034"/>
    <w:rsid w:val="00C31249"/>
    <w:rsid w:val="00C31C29"/>
    <w:rsid w:val="00C34326"/>
    <w:rsid w:val="00C3480C"/>
    <w:rsid w:val="00C35266"/>
    <w:rsid w:val="00C352BB"/>
    <w:rsid w:val="00C35DC7"/>
    <w:rsid w:val="00C36813"/>
    <w:rsid w:val="00C37372"/>
    <w:rsid w:val="00C374A7"/>
    <w:rsid w:val="00C40340"/>
    <w:rsid w:val="00C40423"/>
    <w:rsid w:val="00C40438"/>
    <w:rsid w:val="00C40896"/>
    <w:rsid w:val="00C40968"/>
    <w:rsid w:val="00C40E6F"/>
    <w:rsid w:val="00C412F6"/>
    <w:rsid w:val="00C4352F"/>
    <w:rsid w:val="00C4361E"/>
    <w:rsid w:val="00C43886"/>
    <w:rsid w:val="00C45505"/>
    <w:rsid w:val="00C46094"/>
    <w:rsid w:val="00C461B6"/>
    <w:rsid w:val="00C4740D"/>
    <w:rsid w:val="00C47C43"/>
    <w:rsid w:val="00C47DF2"/>
    <w:rsid w:val="00C5095F"/>
    <w:rsid w:val="00C524A5"/>
    <w:rsid w:val="00C52888"/>
    <w:rsid w:val="00C52BC5"/>
    <w:rsid w:val="00C546DD"/>
    <w:rsid w:val="00C550C3"/>
    <w:rsid w:val="00C55D79"/>
    <w:rsid w:val="00C5665E"/>
    <w:rsid w:val="00C57F53"/>
    <w:rsid w:val="00C60B34"/>
    <w:rsid w:val="00C60BFC"/>
    <w:rsid w:val="00C61BD0"/>
    <w:rsid w:val="00C61F86"/>
    <w:rsid w:val="00C6217E"/>
    <w:rsid w:val="00C62802"/>
    <w:rsid w:val="00C628D2"/>
    <w:rsid w:val="00C63D10"/>
    <w:rsid w:val="00C63DED"/>
    <w:rsid w:val="00C63F5C"/>
    <w:rsid w:val="00C644CD"/>
    <w:rsid w:val="00C64EBC"/>
    <w:rsid w:val="00C65615"/>
    <w:rsid w:val="00C658EB"/>
    <w:rsid w:val="00C67901"/>
    <w:rsid w:val="00C70390"/>
    <w:rsid w:val="00C70735"/>
    <w:rsid w:val="00C70785"/>
    <w:rsid w:val="00C71294"/>
    <w:rsid w:val="00C7145D"/>
    <w:rsid w:val="00C7153B"/>
    <w:rsid w:val="00C725BD"/>
    <w:rsid w:val="00C73431"/>
    <w:rsid w:val="00C73694"/>
    <w:rsid w:val="00C740DF"/>
    <w:rsid w:val="00C7413C"/>
    <w:rsid w:val="00C745BA"/>
    <w:rsid w:val="00C75A8D"/>
    <w:rsid w:val="00C75CEB"/>
    <w:rsid w:val="00C760DD"/>
    <w:rsid w:val="00C763E6"/>
    <w:rsid w:val="00C76A30"/>
    <w:rsid w:val="00C76A4B"/>
    <w:rsid w:val="00C77487"/>
    <w:rsid w:val="00C77740"/>
    <w:rsid w:val="00C779F6"/>
    <w:rsid w:val="00C77EB0"/>
    <w:rsid w:val="00C806DE"/>
    <w:rsid w:val="00C8073A"/>
    <w:rsid w:val="00C807E6"/>
    <w:rsid w:val="00C80B84"/>
    <w:rsid w:val="00C81BD7"/>
    <w:rsid w:val="00C82F7E"/>
    <w:rsid w:val="00C83575"/>
    <w:rsid w:val="00C837C7"/>
    <w:rsid w:val="00C84365"/>
    <w:rsid w:val="00C84F78"/>
    <w:rsid w:val="00C86A01"/>
    <w:rsid w:val="00C86FD0"/>
    <w:rsid w:val="00C87710"/>
    <w:rsid w:val="00C91079"/>
    <w:rsid w:val="00C91FCB"/>
    <w:rsid w:val="00C927CC"/>
    <w:rsid w:val="00C92A7E"/>
    <w:rsid w:val="00C92D10"/>
    <w:rsid w:val="00C92F44"/>
    <w:rsid w:val="00C93700"/>
    <w:rsid w:val="00C93D0E"/>
    <w:rsid w:val="00C940D2"/>
    <w:rsid w:val="00C94201"/>
    <w:rsid w:val="00C95370"/>
    <w:rsid w:val="00C95ED6"/>
    <w:rsid w:val="00C96B43"/>
    <w:rsid w:val="00C97465"/>
    <w:rsid w:val="00C97C02"/>
    <w:rsid w:val="00CA0643"/>
    <w:rsid w:val="00CA0927"/>
    <w:rsid w:val="00CA098E"/>
    <w:rsid w:val="00CA0D2A"/>
    <w:rsid w:val="00CA20E7"/>
    <w:rsid w:val="00CA24C5"/>
    <w:rsid w:val="00CA258B"/>
    <w:rsid w:val="00CA3243"/>
    <w:rsid w:val="00CA40B8"/>
    <w:rsid w:val="00CA4277"/>
    <w:rsid w:val="00CA4B1D"/>
    <w:rsid w:val="00CA5057"/>
    <w:rsid w:val="00CA5E39"/>
    <w:rsid w:val="00CA60D9"/>
    <w:rsid w:val="00CA71A5"/>
    <w:rsid w:val="00CA7B85"/>
    <w:rsid w:val="00CB022F"/>
    <w:rsid w:val="00CB05CB"/>
    <w:rsid w:val="00CB144D"/>
    <w:rsid w:val="00CB15D0"/>
    <w:rsid w:val="00CB1703"/>
    <w:rsid w:val="00CB1866"/>
    <w:rsid w:val="00CB1DA8"/>
    <w:rsid w:val="00CB282D"/>
    <w:rsid w:val="00CB2985"/>
    <w:rsid w:val="00CB3868"/>
    <w:rsid w:val="00CB3AD2"/>
    <w:rsid w:val="00CB44FD"/>
    <w:rsid w:val="00CB4624"/>
    <w:rsid w:val="00CB48BB"/>
    <w:rsid w:val="00CB4B45"/>
    <w:rsid w:val="00CB4D4E"/>
    <w:rsid w:val="00CB5C01"/>
    <w:rsid w:val="00CB5F63"/>
    <w:rsid w:val="00CB6106"/>
    <w:rsid w:val="00CB65EC"/>
    <w:rsid w:val="00CB6A9B"/>
    <w:rsid w:val="00CC06A2"/>
    <w:rsid w:val="00CC0720"/>
    <w:rsid w:val="00CC0748"/>
    <w:rsid w:val="00CC0A05"/>
    <w:rsid w:val="00CC29B8"/>
    <w:rsid w:val="00CC378D"/>
    <w:rsid w:val="00CC3D74"/>
    <w:rsid w:val="00CC4C47"/>
    <w:rsid w:val="00CC4CB1"/>
    <w:rsid w:val="00CC5086"/>
    <w:rsid w:val="00CC5954"/>
    <w:rsid w:val="00CC59D4"/>
    <w:rsid w:val="00CC5D0A"/>
    <w:rsid w:val="00CC5F9E"/>
    <w:rsid w:val="00CC6138"/>
    <w:rsid w:val="00CC6643"/>
    <w:rsid w:val="00CC6C23"/>
    <w:rsid w:val="00CC6E6B"/>
    <w:rsid w:val="00CC7564"/>
    <w:rsid w:val="00CC77FC"/>
    <w:rsid w:val="00CD01E3"/>
    <w:rsid w:val="00CD0C19"/>
    <w:rsid w:val="00CD128F"/>
    <w:rsid w:val="00CD1988"/>
    <w:rsid w:val="00CD2CFD"/>
    <w:rsid w:val="00CD794F"/>
    <w:rsid w:val="00CD7C67"/>
    <w:rsid w:val="00CE0D19"/>
    <w:rsid w:val="00CE271C"/>
    <w:rsid w:val="00CE4AE9"/>
    <w:rsid w:val="00CE60BF"/>
    <w:rsid w:val="00CE61D5"/>
    <w:rsid w:val="00CE6EAE"/>
    <w:rsid w:val="00CE7088"/>
    <w:rsid w:val="00CF05D5"/>
    <w:rsid w:val="00CF15DE"/>
    <w:rsid w:val="00CF27A8"/>
    <w:rsid w:val="00CF2A8F"/>
    <w:rsid w:val="00CF2CB0"/>
    <w:rsid w:val="00CF30D2"/>
    <w:rsid w:val="00CF4C56"/>
    <w:rsid w:val="00CF5110"/>
    <w:rsid w:val="00CF6E0B"/>
    <w:rsid w:val="00CF7136"/>
    <w:rsid w:val="00D00B51"/>
    <w:rsid w:val="00D01CBA"/>
    <w:rsid w:val="00D01DFA"/>
    <w:rsid w:val="00D03F01"/>
    <w:rsid w:val="00D03F41"/>
    <w:rsid w:val="00D04624"/>
    <w:rsid w:val="00D04753"/>
    <w:rsid w:val="00D04CDF"/>
    <w:rsid w:val="00D04DD4"/>
    <w:rsid w:val="00D0504A"/>
    <w:rsid w:val="00D06004"/>
    <w:rsid w:val="00D063B8"/>
    <w:rsid w:val="00D07756"/>
    <w:rsid w:val="00D079F9"/>
    <w:rsid w:val="00D07E6D"/>
    <w:rsid w:val="00D1006E"/>
    <w:rsid w:val="00D1057C"/>
    <w:rsid w:val="00D12733"/>
    <w:rsid w:val="00D13851"/>
    <w:rsid w:val="00D13873"/>
    <w:rsid w:val="00D13FB7"/>
    <w:rsid w:val="00D14482"/>
    <w:rsid w:val="00D14AF4"/>
    <w:rsid w:val="00D14C7B"/>
    <w:rsid w:val="00D1580A"/>
    <w:rsid w:val="00D163F0"/>
    <w:rsid w:val="00D16724"/>
    <w:rsid w:val="00D17ABD"/>
    <w:rsid w:val="00D17EBB"/>
    <w:rsid w:val="00D20928"/>
    <w:rsid w:val="00D22696"/>
    <w:rsid w:val="00D22902"/>
    <w:rsid w:val="00D239FA"/>
    <w:rsid w:val="00D245AE"/>
    <w:rsid w:val="00D25413"/>
    <w:rsid w:val="00D2585D"/>
    <w:rsid w:val="00D25B07"/>
    <w:rsid w:val="00D30639"/>
    <w:rsid w:val="00D30D0A"/>
    <w:rsid w:val="00D30F79"/>
    <w:rsid w:val="00D312B7"/>
    <w:rsid w:val="00D329D3"/>
    <w:rsid w:val="00D33105"/>
    <w:rsid w:val="00D33F16"/>
    <w:rsid w:val="00D35249"/>
    <w:rsid w:val="00D35E00"/>
    <w:rsid w:val="00D36152"/>
    <w:rsid w:val="00D40486"/>
    <w:rsid w:val="00D408E9"/>
    <w:rsid w:val="00D41555"/>
    <w:rsid w:val="00D4188B"/>
    <w:rsid w:val="00D421CA"/>
    <w:rsid w:val="00D42233"/>
    <w:rsid w:val="00D428EA"/>
    <w:rsid w:val="00D42C48"/>
    <w:rsid w:val="00D4355D"/>
    <w:rsid w:val="00D43CC7"/>
    <w:rsid w:val="00D4410B"/>
    <w:rsid w:val="00D44380"/>
    <w:rsid w:val="00D44894"/>
    <w:rsid w:val="00D451AC"/>
    <w:rsid w:val="00D45F5A"/>
    <w:rsid w:val="00D46CC5"/>
    <w:rsid w:val="00D50107"/>
    <w:rsid w:val="00D5020D"/>
    <w:rsid w:val="00D5029D"/>
    <w:rsid w:val="00D5056C"/>
    <w:rsid w:val="00D50822"/>
    <w:rsid w:val="00D5137D"/>
    <w:rsid w:val="00D51917"/>
    <w:rsid w:val="00D51B7B"/>
    <w:rsid w:val="00D52344"/>
    <w:rsid w:val="00D52741"/>
    <w:rsid w:val="00D539CB"/>
    <w:rsid w:val="00D53B02"/>
    <w:rsid w:val="00D552BF"/>
    <w:rsid w:val="00D55750"/>
    <w:rsid w:val="00D55B84"/>
    <w:rsid w:val="00D5639F"/>
    <w:rsid w:val="00D564B8"/>
    <w:rsid w:val="00D5658E"/>
    <w:rsid w:val="00D57F6D"/>
    <w:rsid w:val="00D600FE"/>
    <w:rsid w:val="00D6023D"/>
    <w:rsid w:val="00D6059E"/>
    <w:rsid w:val="00D60C0D"/>
    <w:rsid w:val="00D62CCD"/>
    <w:rsid w:val="00D63856"/>
    <w:rsid w:val="00D640E8"/>
    <w:rsid w:val="00D6420B"/>
    <w:rsid w:val="00D65CDF"/>
    <w:rsid w:val="00D66AAE"/>
    <w:rsid w:val="00D671D8"/>
    <w:rsid w:val="00D672C2"/>
    <w:rsid w:val="00D67C52"/>
    <w:rsid w:val="00D67D04"/>
    <w:rsid w:val="00D708E1"/>
    <w:rsid w:val="00D711AD"/>
    <w:rsid w:val="00D71794"/>
    <w:rsid w:val="00D71826"/>
    <w:rsid w:val="00D72AC1"/>
    <w:rsid w:val="00D732ED"/>
    <w:rsid w:val="00D73687"/>
    <w:rsid w:val="00D7493C"/>
    <w:rsid w:val="00D75C1B"/>
    <w:rsid w:val="00D75F4E"/>
    <w:rsid w:val="00D76372"/>
    <w:rsid w:val="00D7646F"/>
    <w:rsid w:val="00D76567"/>
    <w:rsid w:val="00D77F9C"/>
    <w:rsid w:val="00D806AF"/>
    <w:rsid w:val="00D809FB"/>
    <w:rsid w:val="00D80C87"/>
    <w:rsid w:val="00D81F2F"/>
    <w:rsid w:val="00D822F0"/>
    <w:rsid w:val="00D82C84"/>
    <w:rsid w:val="00D83B9B"/>
    <w:rsid w:val="00D85A63"/>
    <w:rsid w:val="00D869EF"/>
    <w:rsid w:val="00D87E14"/>
    <w:rsid w:val="00D87FF4"/>
    <w:rsid w:val="00D91DAF"/>
    <w:rsid w:val="00D91E07"/>
    <w:rsid w:val="00D921FD"/>
    <w:rsid w:val="00D92DF2"/>
    <w:rsid w:val="00D92FC3"/>
    <w:rsid w:val="00D9355F"/>
    <w:rsid w:val="00D956AE"/>
    <w:rsid w:val="00D970E6"/>
    <w:rsid w:val="00D97485"/>
    <w:rsid w:val="00D9750F"/>
    <w:rsid w:val="00D97A2C"/>
    <w:rsid w:val="00D97BE5"/>
    <w:rsid w:val="00DA043C"/>
    <w:rsid w:val="00DA1199"/>
    <w:rsid w:val="00DA133F"/>
    <w:rsid w:val="00DA18EC"/>
    <w:rsid w:val="00DA3B74"/>
    <w:rsid w:val="00DA3CD8"/>
    <w:rsid w:val="00DA4E09"/>
    <w:rsid w:val="00DA5139"/>
    <w:rsid w:val="00DA5497"/>
    <w:rsid w:val="00DA5ED0"/>
    <w:rsid w:val="00DA68F0"/>
    <w:rsid w:val="00DA6963"/>
    <w:rsid w:val="00DA6CC2"/>
    <w:rsid w:val="00DA7255"/>
    <w:rsid w:val="00DB018D"/>
    <w:rsid w:val="00DB0596"/>
    <w:rsid w:val="00DB1548"/>
    <w:rsid w:val="00DB23F6"/>
    <w:rsid w:val="00DB2A94"/>
    <w:rsid w:val="00DB4106"/>
    <w:rsid w:val="00DB4414"/>
    <w:rsid w:val="00DB49A3"/>
    <w:rsid w:val="00DB4CC3"/>
    <w:rsid w:val="00DB5F25"/>
    <w:rsid w:val="00DB6569"/>
    <w:rsid w:val="00DB6BE5"/>
    <w:rsid w:val="00DB7DC7"/>
    <w:rsid w:val="00DC0150"/>
    <w:rsid w:val="00DC1478"/>
    <w:rsid w:val="00DC285C"/>
    <w:rsid w:val="00DC2A28"/>
    <w:rsid w:val="00DC2DAB"/>
    <w:rsid w:val="00DC2E14"/>
    <w:rsid w:val="00DC4095"/>
    <w:rsid w:val="00DC4176"/>
    <w:rsid w:val="00DC52DA"/>
    <w:rsid w:val="00DC55C2"/>
    <w:rsid w:val="00DC5BAB"/>
    <w:rsid w:val="00DC63E2"/>
    <w:rsid w:val="00DC6DC6"/>
    <w:rsid w:val="00DC7212"/>
    <w:rsid w:val="00DC727D"/>
    <w:rsid w:val="00DC72F6"/>
    <w:rsid w:val="00DC7811"/>
    <w:rsid w:val="00DC7A56"/>
    <w:rsid w:val="00DD09DE"/>
    <w:rsid w:val="00DD0DE3"/>
    <w:rsid w:val="00DD14FE"/>
    <w:rsid w:val="00DD3E26"/>
    <w:rsid w:val="00DD3FC9"/>
    <w:rsid w:val="00DD4223"/>
    <w:rsid w:val="00DD4231"/>
    <w:rsid w:val="00DD4636"/>
    <w:rsid w:val="00DD53B0"/>
    <w:rsid w:val="00DD5549"/>
    <w:rsid w:val="00DD7C51"/>
    <w:rsid w:val="00DE142A"/>
    <w:rsid w:val="00DE1689"/>
    <w:rsid w:val="00DE2140"/>
    <w:rsid w:val="00DE27D4"/>
    <w:rsid w:val="00DE4730"/>
    <w:rsid w:val="00DE48AB"/>
    <w:rsid w:val="00DE4C0D"/>
    <w:rsid w:val="00DE4FDB"/>
    <w:rsid w:val="00DE5282"/>
    <w:rsid w:val="00DE560B"/>
    <w:rsid w:val="00DE560E"/>
    <w:rsid w:val="00DE63AE"/>
    <w:rsid w:val="00DE66E7"/>
    <w:rsid w:val="00DF1523"/>
    <w:rsid w:val="00DF1528"/>
    <w:rsid w:val="00DF2439"/>
    <w:rsid w:val="00DF2DB3"/>
    <w:rsid w:val="00DF38DD"/>
    <w:rsid w:val="00DF4C29"/>
    <w:rsid w:val="00DF4E8A"/>
    <w:rsid w:val="00DF50DF"/>
    <w:rsid w:val="00DF5662"/>
    <w:rsid w:val="00DF5A48"/>
    <w:rsid w:val="00DF5E51"/>
    <w:rsid w:val="00DF6CFC"/>
    <w:rsid w:val="00DF6D33"/>
    <w:rsid w:val="00E00B39"/>
    <w:rsid w:val="00E01BAB"/>
    <w:rsid w:val="00E02C7F"/>
    <w:rsid w:val="00E036D3"/>
    <w:rsid w:val="00E048DD"/>
    <w:rsid w:val="00E0686F"/>
    <w:rsid w:val="00E06D47"/>
    <w:rsid w:val="00E078A6"/>
    <w:rsid w:val="00E1060B"/>
    <w:rsid w:val="00E108BE"/>
    <w:rsid w:val="00E10EDA"/>
    <w:rsid w:val="00E10F59"/>
    <w:rsid w:val="00E113DE"/>
    <w:rsid w:val="00E116BE"/>
    <w:rsid w:val="00E118C5"/>
    <w:rsid w:val="00E1197B"/>
    <w:rsid w:val="00E12A28"/>
    <w:rsid w:val="00E13409"/>
    <w:rsid w:val="00E13456"/>
    <w:rsid w:val="00E140EE"/>
    <w:rsid w:val="00E14144"/>
    <w:rsid w:val="00E1717E"/>
    <w:rsid w:val="00E172BA"/>
    <w:rsid w:val="00E21315"/>
    <w:rsid w:val="00E2165F"/>
    <w:rsid w:val="00E21946"/>
    <w:rsid w:val="00E21BE9"/>
    <w:rsid w:val="00E2209B"/>
    <w:rsid w:val="00E230D0"/>
    <w:rsid w:val="00E232E5"/>
    <w:rsid w:val="00E240E6"/>
    <w:rsid w:val="00E25268"/>
    <w:rsid w:val="00E25B8A"/>
    <w:rsid w:val="00E27012"/>
    <w:rsid w:val="00E272D3"/>
    <w:rsid w:val="00E3088B"/>
    <w:rsid w:val="00E30BF9"/>
    <w:rsid w:val="00E30C23"/>
    <w:rsid w:val="00E31300"/>
    <w:rsid w:val="00E3256E"/>
    <w:rsid w:val="00E33FE8"/>
    <w:rsid w:val="00E35AD5"/>
    <w:rsid w:val="00E36C1A"/>
    <w:rsid w:val="00E36C4F"/>
    <w:rsid w:val="00E376D0"/>
    <w:rsid w:val="00E37EFF"/>
    <w:rsid w:val="00E40567"/>
    <w:rsid w:val="00E40BAF"/>
    <w:rsid w:val="00E410A1"/>
    <w:rsid w:val="00E41650"/>
    <w:rsid w:val="00E41902"/>
    <w:rsid w:val="00E4217B"/>
    <w:rsid w:val="00E429AD"/>
    <w:rsid w:val="00E42E7F"/>
    <w:rsid w:val="00E44593"/>
    <w:rsid w:val="00E44C43"/>
    <w:rsid w:val="00E44E17"/>
    <w:rsid w:val="00E44FC1"/>
    <w:rsid w:val="00E45094"/>
    <w:rsid w:val="00E45393"/>
    <w:rsid w:val="00E454E0"/>
    <w:rsid w:val="00E459C0"/>
    <w:rsid w:val="00E45C93"/>
    <w:rsid w:val="00E46182"/>
    <w:rsid w:val="00E46E3E"/>
    <w:rsid w:val="00E501C0"/>
    <w:rsid w:val="00E501CB"/>
    <w:rsid w:val="00E503CE"/>
    <w:rsid w:val="00E50410"/>
    <w:rsid w:val="00E504D1"/>
    <w:rsid w:val="00E50820"/>
    <w:rsid w:val="00E50B77"/>
    <w:rsid w:val="00E50D68"/>
    <w:rsid w:val="00E50EF3"/>
    <w:rsid w:val="00E5112B"/>
    <w:rsid w:val="00E5274F"/>
    <w:rsid w:val="00E52B5F"/>
    <w:rsid w:val="00E53C4C"/>
    <w:rsid w:val="00E5529F"/>
    <w:rsid w:val="00E55B72"/>
    <w:rsid w:val="00E5642C"/>
    <w:rsid w:val="00E5652E"/>
    <w:rsid w:val="00E5675D"/>
    <w:rsid w:val="00E570B7"/>
    <w:rsid w:val="00E60DF1"/>
    <w:rsid w:val="00E60E45"/>
    <w:rsid w:val="00E6161B"/>
    <w:rsid w:val="00E61F89"/>
    <w:rsid w:val="00E62079"/>
    <w:rsid w:val="00E62DE0"/>
    <w:rsid w:val="00E62F28"/>
    <w:rsid w:val="00E62F73"/>
    <w:rsid w:val="00E64FEF"/>
    <w:rsid w:val="00E6666B"/>
    <w:rsid w:val="00E66E51"/>
    <w:rsid w:val="00E67BAC"/>
    <w:rsid w:val="00E7010D"/>
    <w:rsid w:val="00E7052B"/>
    <w:rsid w:val="00E7113C"/>
    <w:rsid w:val="00E712A5"/>
    <w:rsid w:val="00E718D3"/>
    <w:rsid w:val="00E719F1"/>
    <w:rsid w:val="00E726D8"/>
    <w:rsid w:val="00E7298C"/>
    <w:rsid w:val="00E731B2"/>
    <w:rsid w:val="00E73ADD"/>
    <w:rsid w:val="00E74440"/>
    <w:rsid w:val="00E745E8"/>
    <w:rsid w:val="00E74D90"/>
    <w:rsid w:val="00E76D73"/>
    <w:rsid w:val="00E775E1"/>
    <w:rsid w:val="00E77A1F"/>
    <w:rsid w:val="00E805FB"/>
    <w:rsid w:val="00E81EEC"/>
    <w:rsid w:val="00E82A61"/>
    <w:rsid w:val="00E83520"/>
    <w:rsid w:val="00E83A9B"/>
    <w:rsid w:val="00E849E0"/>
    <w:rsid w:val="00E852DF"/>
    <w:rsid w:val="00E85478"/>
    <w:rsid w:val="00E85513"/>
    <w:rsid w:val="00E85A7B"/>
    <w:rsid w:val="00E86D42"/>
    <w:rsid w:val="00E90AEA"/>
    <w:rsid w:val="00E90F96"/>
    <w:rsid w:val="00E91938"/>
    <w:rsid w:val="00E92298"/>
    <w:rsid w:val="00E924FE"/>
    <w:rsid w:val="00E92889"/>
    <w:rsid w:val="00E93426"/>
    <w:rsid w:val="00E94038"/>
    <w:rsid w:val="00E940DE"/>
    <w:rsid w:val="00E9461D"/>
    <w:rsid w:val="00E94ABF"/>
    <w:rsid w:val="00E94F1D"/>
    <w:rsid w:val="00E9582F"/>
    <w:rsid w:val="00E96274"/>
    <w:rsid w:val="00E9682C"/>
    <w:rsid w:val="00E96E7F"/>
    <w:rsid w:val="00E96FD6"/>
    <w:rsid w:val="00EA04F7"/>
    <w:rsid w:val="00EA0C01"/>
    <w:rsid w:val="00EA2FBB"/>
    <w:rsid w:val="00EA316B"/>
    <w:rsid w:val="00EA424D"/>
    <w:rsid w:val="00EA454C"/>
    <w:rsid w:val="00EA4C8E"/>
    <w:rsid w:val="00EA51A7"/>
    <w:rsid w:val="00EA53FD"/>
    <w:rsid w:val="00EA6245"/>
    <w:rsid w:val="00EA62D6"/>
    <w:rsid w:val="00EA7A49"/>
    <w:rsid w:val="00EB043F"/>
    <w:rsid w:val="00EB0AB1"/>
    <w:rsid w:val="00EB0B42"/>
    <w:rsid w:val="00EB0BEB"/>
    <w:rsid w:val="00EB14A3"/>
    <w:rsid w:val="00EB3E17"/>
    <w:rsid w:val="00EB55CB"/>
    <w:rsid w:val="00EB678E"/>
    <w:rsid w:val="00EB6B4E"/>
    <w:rsid w:val="00EB7362"/>
    <w:rsid w:val="00EC00A3"/>
    <w:rsid w:val="00EC0BFB"/>
    <w:rsid w:val="00EC1E7B"/>
    <w:rsid w:val="00EC2DC3"/>
    <w:rsid w:val="00EC3109"/>
    <w:rsid w:val="00EC319E"/>
    <w:rsid w:val="00EC3366"/>
    <w:rsid w:val="00EC5916"/>
    <w:rsid w:val="00EC6778"/>
    <w:rsid w:val="00EC6872"/>
    <w:rsid w:val="00EC6A13"/>
    <w:rsid w:val="00EC7019"/>
    <w:rsid w:val="00EC744A"/>
    <w:rsid w:val="00ED056F"/>
    <w:rsid w:val="00ED0CBC"/>
    <w:rsid w:val="00ED1B72"/>
    <w:rsid w:val="00ED1E94"/>
    <w:rsid w:val="00ED37E5"/>
    <w:rsid w:val="00ED3D84"/>
    <w:rsid w:val="00ED422F"/>
    <w:rsid w:val="00ED48A1"/>
    <w:rsid w:val="00ED49CE"/>
    <w:rsid w:val="00ED4A70"/>
    <w:rsid w:val="00ED6B01"/>
    <w:rsid w:val="00ED79E4"/>
    <w:rsid w:val="00EE0CB0"/>
    <w:rsid w:val="00EE0E05"/>
    <w:rsid w:val="00EE16AE"/>
    <w:rsid w:val="00EE170E"/>
    <w:rsid w:val="00EE1A68"/>
    <w:rsid w:val="00EE3882"/>
    <w:rsid w:val="00EE3D3A"/>
    <w:rsid w:val="00EE53E4"/>
    <w:rsid w:val="00EE5AF8"/>
    <w:rsid w:val="00EE66E0"/>
    <w:rsid w:val="00EE6B67"/>
    <w:rsid w:val="00EE7620"/>
    <w:rsid w:val="00EF1179"/>
    <w:rsid w:val="00EF257A"/>
    <w:rsid w:val="00EF27C9"/>
    <w:rsid w:val="00EF3805"/>
    <w:rsid w:val="00EF6874"/>
    <w:rsid w:val="00EF6F87"/>
    <w:rsid w:val="00F00737"/>
    <w:rsid w:val="00F01CCC"/>
    <w:rsid w:val="00F02205"/>
    <w:rsid w:val="00F02B84"/>
    <w:rsid w:val="00F03353"/>
    <w:rsid w:val="00F03753"/>
    <w:rsid w:val="00F03B50"/>
    <w:rsid w:val="00F054C9"/>
    <w:rsid w:val="00F05768"/>
    <w:rsid w:val="00F06C3F"/>
    <w:rsid w:val="00F07425"/>
    <w:rsid w:val="00F10461"/>
    <w:rsid w:val="00F1074F"/>
    <w:rsid w:val="00F10794"/>
    <w:rsid w:val="00F10A6C"/>
    <w:rsid w:val="00F1194C"/>
    <w:rsid w:val="00F11DC3"/>
    <w:rsid w:val="00F11E31"/>
    <w:rsid w:val="00F12F1B"/>
    <w:rsid w:val="00F12FAE"/>
    <w:rsid w:val="00F13DDE"/>
    <w:rsid w:val="00F14091"/>
    <w:rsid w:val="00F1449E"/>
    <w:rsid w:val="00F148C1"/>
    <w:rsid w:val="00F14D7B"/>
    <w:rsid w:val="00F15124"/>
    <w:rsid w:val="00F160BB"/>
    <w:rsid w:val="00F1641A"/>
    <w:rsid w:val="00F16BE3"/>
    <w:rsid w:val="00F1766E"/>
    <w:rsid w:val="00F202E0"/>
    <w:rsid w:val="00F20369"/>
    <w:rsid w:val="00F203ED"/>
    <w:rsid w:val="00F21600"/>
    <w:rsid w:val="00F22360"/>
    <w:rsid w:val="00F228EC"/>
    <w:rsid w:val="00F22C04"/>
    <w:rsid w:val="00F236C5"/>
    <w:rsid w:val="00F24973"/>
    <w:rsid w:val="00F25392"/>
    <w:rsid w:val="00F25920"/>
    <w:rsid w:val="00F25F42"/>
    <w:rsid w:val="00F26AE3"/>
    <w:rsid w:val="00F277F8"/>
    <w:rsid w:val="00F27FF4"/>
    <w:rsid w:val="00F31FEC"/>
    <w:rsid w:val="00F320AC"/>
    <w:rsid w:val="00F32405"/>
    <w:rsid w:val="00F328E0"/>
    <w:rsid w:val="00F34489"/>
    <w:rsid w:val="00F347BA"/>
    <w:rsid w:val="00F3495F"/>
    <w:rsid w:val="00F3518D"/>
    <w:rsid w:val="00F351CB"/>
    <w:rsid w:val="00F3565E"/>
    <w:rsid w:val="00F362BB"/>
    <w:rsid w:val="00F36820"/>
    <w:rsid w:val="00F36B0A"/>
    <w:rsid w:val="00F370B0"/>
    <w:rsid w:val="00F37D08"/>
    <w:rsid w:val="00F411DA"/>
    <w:rsid w:val="00F41539"/>
    <w:rsid w:val="00F41840"/>
    <w:rsid w:val="00F41CEE"/>
    <w:rsid w:val="00F41DF5"/>
    <w:rsid w:val="00F4304E"/>
    <w:rsid w:val="00F46F15"/>
    <w:rsid w:val="00F477B6"/>
    <w:rsid w:val="00F478BD"/>
    <w:rsid w:val="00F500E0"/>
    <w:rsid w:val="00F50CA4"/>
    <w:rsid w:val="00F50F67"/>
    <w:rsid w:val="00F50F9A"/>
    <w:rsid w:val="00F51B71"/>
    <w:rsid w:val="00F5254F"/>
    <w:rsid w:val="00F535CA"/>
    <w:rsid w:val="00F540A4"/>
    <w:rsid w:val="00F54244"/>
    <w:rsid w:val="00F559EC"/>
    <w:rsid w:val="00F55B79"/>
    <w:rsid w:val="00F56A0F"/>
    <w:rsid w:val="00F56BF9"/>
    <w:rsid w:val="00F57500"/>
    <w:rsid w:val="00F57517"/>
    <w:rsid w:val="00F57723"/>
    <w:rsid w:val="00F57951"/>
    <w:rsid w:val="00F5796C"/>
    <w:rsid w:val="00F57AEB"/>
    <w:rsid w:val="00F6076E"/>
    <w:rsid w:val="00F61233"/>
    <w:rsid w:val="00F61DBE"/>
    <w:rsid w:val="00F61EE7"/>
    <w:rsid w:val="00F61F59"/>
    <w:rsid w:val="00F62D58"/>
    <w:rsid w:val="00F637CA"/>
    <w:rsid w:val="00F644FE"/>
    <w:rsid w:val="00F64D9B"/>
    <w:rsid w:val="00F66807"/>
    <w:rsid w:val="00F671C2"/>
    <w:rsid w:val="00F67943"/>
    <w:rsid w:val="00F67BBE"/>
    <w:rsid w:val="00F71A21"/>
    <w:rsid w:val="00F7225A"/>
    <w:rsid w:val="00F72AFE"/>
    <w:rsid w:val="00F72DFC"/>
    <w:rsid w:val="00F737B7"/>
    <w:rsid w:val="00F73E96"/>
    <w:rsid w:val="00F741F2"/>
    <w:rsid w:val="00F74965"/>
    <w:rsid w:val="00F749D3"/>
    <w:rsid w:val="00F74B30"/>
    <w:rsid w:val="00F754FA"/>
    <w:rsid w:val="00F75DC6"/>
    <w:rsid w:val="00F75F54"/>
    <w:rsid w:val="00F7752F"/>
    <w:rsid w:val="00F808D1"/>
    <w:rsid w:val="00F8201A"/>
    <w:rsid w:val="00F821B9"/>
    <w:rsid w:val="00F83462"/>
    <w:rsid w:val="00F8359B"/>
    <w:rsid w:val="00F839EC"/>
    <w:rsid w:val="00F84CD3"/>
    <w:rsid w:val="00F857F2"/>
    <w:rsid w:val="00F85BC4"/>
    <w:rsid w:val="00F87313"/>
    <w:rsid w:val="00F87476"/>
    <w:rsid w:val="00F8747A"/>
    <w:rsid w:val="00F8760C"/>
    <w:rsid w:val="00F878D6"/>
    <w:rsid w:val="00F87B09"/>
    <w:rsid w:val="00F907AC"/>
    <w:rsid w:val="00F90879"/>
    <w:rsid w:val="00F909A6"/>
    <w:rsid w:val="00F90F15"/>
    <w:rsid w:val="00F910AD"/>
    <w:rsid w:val="00F91DB5"/>
    <w:rsid w:val="00F9247C"/>
    <w:rsid w:val="00F9257C"/>
    <w:rsid w:val="00F929C9"/>
    <w:rsid w:val="00F936BE"/>
    <w:rsid w:val="00F93F2F"/>
    <w:rsid w:val="00F948EA"/>
    <w:rsid w:val="00F9496C"/>
    <w:rsid w:val="00F96DA6"/>
    <w:rsid w:val="00F970FC"/>
    <w:rsid w:val="00F97379"/>
    <w:rsid w:val="00F97CFF"/>
    <w:rsid w:val="00F97EDB"/>
    <w:rsid w:val="00FA0148"/>
    <w:rsid w:val="00FA156C"/>
    <w:rsid w:val="00FA21AB"/>
    <w:rsid w:val="00FA23CD"/>
    <w:rsid w:val="00FA2AD6"/>
    <w:rsid w:val="00FA2F6B"/>
    <w:rsid w:val="00FA39B8"/>
    <w:rsid w:val="00FA3BB8"/>
    <w:rsid w:val="00FA4AB2"/>
    <w:rsid w:val="00FA4D9D"/>
    <w:rsid w:val="00FA6224"/>
    <w:rsid w:val="00FA62BF"/>
    <w:rsid w:val="00FA6BDA"/>
    <w:rsid w:val="00FA727D"/>
    <w:rsid w:val="00FB034E"/>
    <w:rsid w:val="00FB05CB"/>
    <w:rsid w:val="00FB1047"/>
    <w:rsid w:val="00FB1287"/>
    <w:rsid w:val="00FB1CE5"/>
    <w:rsid w:val="00FB1DC2"/>
    <w:rsid w:val="00FB3764"/>
    <w:rsid w:val="00FB3C1E"/>
    <w:rsid w:val="00FB401F"/>
    <w:rsid w:val="00FB456D"/>
    <w:rsid w:val="00FB610F"/>
    <w:rsid w:val="00FB6A24"/>
    <w:rsid w:val="00FB6FA5"/>
    <w:rsid w:val="00FB74B9"/>
    <w:rsid w:val="00FC075B"/>
    <w:rsid w:val="00FC0927"/>
    <w:rsid w:val="00FC0D06"/>
    <w:rsid w:val="00FC0E2E"/>
    <w:rsid w:val="00FC10CF"/>
    <w:rsid w:val="00FC1911"/>
    <w:rsid w:val="00FC34D1"/>
    <w:rsid w:val="00FC3966"/>
    <w:rsid w:val="00FC3AFB"/>
    <w:rsid w:val="00FC4A89"/>
    <w:rsid w:val="00FC675E"/>
    <w:rsid w:val="00FC6FF4"/>
    <w:rsid w:val="00FC7783"/>
    <w:rsid w:val="00FC7FFB"/>
    <w:rsid w:val="00FD040D"/>
    <w:rsid w:val="00FD043C"/>
    <w:rsid w:val="00FD047C"/>
    <w:rsid w:val="00FD0615"/>
    <w:rsid w:val="00FD1486"/>
    <w:rsid w:val="00FD1F84"/>
    <w:rsid w:val="00FD20B5"/>
    <w:rsid w:val="00FD24A1"/>
    <w:rsid w:val="00FD2639"/>
    <w:rsid w:val="00FD2704"/>
    <w:rsid w:val="00FD373A"/>
    <w:rsid w:val="00FD4032"/>
    <w:rsid w:val="00FD47B7"/>
    <w:rsid w:val="00FD49A5"/>
    <w:rsid w:val="00FD4B58"/>
    <w:rsid w:val="00FD51F7"/>
    <w:rsid w:val="00FD53B7"/>
    <w:rsid w:val="00FD57C7"/>
    <w:rsid w:val="00FD669E"/>
    <w:rsid w:val="00FD6A99"/>
    <w:rsid w:val="00FD6EBE"/>
    <w:rsid w:val="00FD7C1D"/>
    <w:rsid w:val="00FE2201"/>
    <w:rsid w:val="00FE2BC4"/>
    <w:rsid w:val="00FE541D"/>
    <w:rsid w:val="00FE567E"/>
    <w:rsid w:val="00FE5B92"/>
    <w:rsid w:val="00FE6414"/>
    <w:rsid w:val="00FE6719"/>
    <w:rsid w:val="00FE68FF"/>
    <w:rsid w:val="00FE7719"/>
    <w:rsid w:val="00FE798C"/>
    <w:rsid w:val="00FE7E29"/>
    <w:rsid w:val="00FF069E"/>
    <w:rsid w:val="00FF1F53"/>
    <w:rsid w:val="00FF21A7"/>
    <w:rsid w:val="00FF2A67"/>
    <w:rsid w:val="00FF2A6E"/>
    <w:rsid w:val="00FF3A57"/>
    <w:rsid w:val="00FF5167"/>
    <w:rsid w:val="00FF568F"/>
    <w:rsid w:val="00FF6B64"/>
    <w:rsid w:val="00FF762C"/>
    <w:rsid w:val="01DB4276"/>
    <w:rsid w:val="02041898"/>
    <w:rsid w:val="04150720"/>
    <w:rsid w:val="0566474A"/>
    <w:rsid w:val="0CBA7107"/>
    <w:rsid w:val="0EC6534D"/>
    <w:rsid w:val="12F86BBF"/>
    <w:rsid w:val="146DB921"/>
    <w:rsid w:val="1A7914CA"/>
    <w:rsid w:val="274B3DDB"/>
    <w:rsid w:val="28315CFE"/>
    <w:rsid w:val="2BFA54ED"/>
    <w:rsid w:val="2CE69326"/>
    <w:rsid w:val="2EE150C2"/>
    <w:rsid w:val="349FB2F6"/>
    <w:rsid w:val="34A445FE"/>
    <w:rsid w:val="34AEA3BA"/>
    <w:rsid w:val="3505D9DB"/>
    <w:rsid w:val="3D9235B8"/>
    <w:rsid w:val="3E26EE2C"/>
    <w:rsid w:val="3EB670E5"/>
    <w:rsid w:val="3F6C9BBE"/>
    <w:rsid w:val="407FA159"/>
    <w:rsid w:val="40F066A1"/>
    <w:rsid w:val="40F23B1F"/>
    <w:rsid w:val="422EF4D5"/>
    <w:rsid w:val="48276F54"/>
    <w:rsid w:val="4CFE8699"/>
    <w:rsid w:val="4E85F6E9"/>
    <w:rsid w:val="53A4FAA6"/>
    <w:rsid w:val="56519829"/>
    <w:rsid w:val="56F6EC18"/>
    <w:rsid w:val="579C23E5"/>
    <w:rsid w:val="59633CE8"/>
    <w:rsid w:val="5B55F625"/>
    <w:rsid w:val="5F086539"/>
    <w:rsid w:val="612DCA1C"/>
    <w:rsid w:val="62525A60"/>
    <w:rsid w:val="625D774E"/>
    <w:rsid w:val="636868F5"/>
    <w:rsid w:val="63870DF2"/>
    <w:rsid w:val="64108ACD"/>
    <w:rsid w:val="6D6CC591"/>
    <w:rsid w:val="6DDFEE41"/>
    <w:rsid w:val="6F3ECE0C"/>
    <w:rsid w:val="700F4E61"/>
    <w:rsid w:val="74113047"/>
    <w:rsid w:val="76FEFBC6"/>
    <w:rsid w:val="7B712473"/>
    <w:rsid w:val="7D9A3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A9735C3"/>
  <w15:chartTrackingRefBased/>
  <w15:docId w15:val="{8B9AC8E5-05A6-46A8-9956-D0AC540D8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Header"/>
    <w:next w:val="Normal"/>
    <w:link w:val="Heading1Char2"/>
    <w:qFormat/>
    <w:rsid w:val="002B68B5"/>
    <w:pPr>
      <w:keepNext/>
      <w:keepLines/>
      <w:numPr>
        <w:numId w:val="21"/>
      </w:numPr>
      <w:pBdr>
        <w:top w:val="single" w:sz="12" w:space="3" w:color="auto"/>
      </w:pBdr>
      <w:spacing w:before="240" w:after="180"/>
      <w:outlineLvl w:val="0"/>
    </w:pPr>
    <w:rPr>
      <w:b w:val="0"/>
      <w:bCs/>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B47430"/>
    <w:pPr>
      <w:numPr>
        <w:ilvl w:val="1"/>
      </w:numPr>
      <w:pBdr>
        <w:top w:val="none" w:sz="0" w:space="0" w:color="auto"/>
      </w:pBdr>
      <w:spacing w:before="180"/>
      <w:outlineLvl w:val="1"/>
    </w:pPr>
    <w:rPr>
      <w:sz w:val="28"/>
      <w:szCs w:val="1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2Head2A2"/>
    <w:next w:val="Normal"/>
    <w:link w:val="Heading4Char"/>
    <w:qFormat/>
    <w:rsid w:val="00F370B0"/>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numPr>
        <w:ilvl w:val="4"/>
      </w:numPr>
      <w:outlineLvl w:val="4"/>
    </w:pPr>
    <w:rPr>
      <w:sz w:val="22"/>
    </w:rPr>
  </w:style>
  <w:style w:type="paragraph" w:styleId="Heading6">
    <w:name w:val="heading 6"/>
    <w:aliases w:val="T1,Header 6"/>
    <w:basedOn w:val="H6"/>
    <w:next w:val="Normal"/>
    <w:link w:val="Heading6Char"/>
    <w:qFormat/>
    <w:rsid w:val="0027671F"/>
    <w:pPr>
      <w:numPr>
        <w:ilvl w:val="5"/>
      </w:numPr>
      <w:outlineLvl w:val="5"/>
    </w:pPr>
  </w:style>
  <w:style w:type="paragraph" w:styleId="Heading7">
    <w:name w:val="heading 7"/>
    <w:basedOn w:val="H6"/>
    <w:next w:val="Normal"/>
    <w:qFormat/>
    <w:rsid w:val="0027671F"/>
    <w:pPr>
      <w:numPr>
        <w:ilvl w:val="6"/>
      </w:numPr>
      <w:outlineLvl w:val="6"/>
    </w:pPr>
  </w:style>
  <w:style w:type="paragraph" w:styleId="Heading8">
    <w:name w:val="heading 8"/>
    <w:basedOn w:val="Heading1"/>
    <w:next w:val="Normal"/>
    <w:link w:val="Heading8Char"/>
    <w:qFormat/>
    <w:rsid w:val="0027671F"/>
    <w:pPr>
      <w:numPr>
        <w:ilvl w:val="7"/>
      </w:numPr>
      <w:outlineLvl w:val="7"/>
    </w:pPr>
  </w:style>
  <w:style w:type="paragraph" w:styleId="Heading9">
    <w:name w:val="heading 9"/>
    <w:basedOn w:val="Heading8"/>
    <w:next w:val="Normal"/>
    <w:qFormat/>
    <w:rsid w:val="0027671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aliases w:val="lb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cap1,cap2,cap11,Légende-figure,Légende-figure Char,Beschrifubg,Beschriftung Char,label,cap11 Char Char Char,captions"/>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aliases w:val="TableGrid"/>
    <w:basedOn w:val="TableNormal"/>
    <w:qFormat/>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cap1 Char,cap2 Char,cap11 Char,Légende-figure Char1,Légende-figure Char Char"/>
    <w:link w:val="Caption"/>
    <w:uiPriority w:val="35"/>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val="0"/>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2B68B5"/>
    <w:rPr>
      <w:rFonts w:ascii="Arial" w:hAnsi="Arial"/>
      <w:bCs/>
      <w:noProof/>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rsid w:val="00B47430"/>
    <w:rPr>
      <w:rFonts w:ascii="Arial" w:hAnsi="Arial"/>
      <w:bCs/>
      <w:noProof/>
      <w:sz w:val="28"/>
      <w:szCs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F370B0"/>
    <w:rPr>
      <w:rFonts w:ascii="Arial" w:eastAsia="SimSun" w:hAnsi="Arial"/>
      <w:sz w:val="24"/>
      <w:lang w:val="en-GB" w:eastAsia="es-ES"/>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eastAsia="SimSun" w:hAnsi="Arial"/>
      <w:sz w:val="22"/>
      <w:lang w:val="en-GB" w:eastAsia="es-ES"/>
    </w:rPr>
  </w:style>
  <w:style w:type="character" w:customStyle="1" w:styleId="H6Char">
    <w:name w:val="H6 Char"/>
    <w:link w:val="H6"/>
    <w:rsid w:val="0099493B"/>
    <w:rPr>
      <w:rFonts w:ascii="Arial" w:eastAsia="SimSun" w:hAnsi="Arial"/>
      <w:lang w:val="en-GB" w:eastAsia="es-ES"/>
    </w:rPr>
  </w:style>
  <w:style w:type="character" w:customStyle="1" w:styleId="Heading6Char">
    <w:name w:val="Heading 6 Char"/>
    <w:aliases w:val="T1 Char4,Header 6 Char"/>
    <w:link w:val="Heading6"/>
    <w:rsid w:val="0099493B"/>
    <w:rPr>
      <w:rFonts w:ascii="Arial" w:eastAsia="SimSun" w:hAnsi="Arial"/>
      <w:lang w:val="en-GB" w:eastAsia="es-ES"/>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aliases w:val="lb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val="0"/>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val="0"/>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401CB9"/>
    <w:rPr>
      <w:lang w:val="en-GB" w:eastAsia="en-US"/>
    </w:rPr>
  </w:style>
  <w:style w:type="character" w:styleId="UnresolvedMention">
    <w:name w:val="Unresolved Mention"/>
    <w:basedOn w:val="DefaultParagraphFont"/>
    <w:uiPriority w:val="99"/>
    <w:semiHidden/>
    <w:unhideWhenUsed/>
    <w:rsid w:val="00247C2C"/>
    <w:rPr>
      <w:color w:val="605E5C"/>
      <w:shd w:val="clear" w:color="auto" w:fill="E1DFDD"/>
    </w:rPr>
  </w:style>
  <w:style w:type="character" w:customStyle="1" w:styleId="tlid-translation">
    <w:name w:val="tlid-translation"/>
    <w:basedOn w:val="DefaultParagraphFont"/>
    <w:rsid w:val="00F02B84"/>
  </w:style>
  <w:style w:type="character" w:customStyle="1" w:styleId="Titre2Car">
    <w:name w:val="Titre 2 Car"/>
    <w:aliases w:val="H2 Car,h2 Car,Head2A Car,2 Car,UNDERRUBRIK 1-2 Car,DO NOT USE_h2 Car,h21 Car,H2 Char Car,h2 Char Car"/>
    <w:basedOn w:val="DefaultParagraphFont"/>
    <w:uiPriority w:val="9"/>
    <w:semiHidden/>
    <w:locked/>
    <w:rsid w:val="00DC285C"/>
    <w:rPr>
      <w:rFonts w:ascii="Arial" w:hAnsi="Arial" w:cs="Arial"/>
      <w:lang w:eastAsia="zh-CN"/>
    </w:rPr>
  </w:style>
  <w:style w:type="character" w:customStyle="1" w:styleId="ParagraphedelisteCar">
    <w:name w:val="Paragraphe de liste Car"/>
    <w:aliases w:val="Lista1 Car"/>
    <w:basedOn w:val="DefaultParagraphFont"/>
    <w:uiPriority w:val="34"/>
    <w:semiHidden/>
    <w:locked/>
    <w:rsid w:val="00DC285C"/>
  </w:style>
  <w:style w:type="character" w:customStyle="1" w:styleId="jlqj4b">
    <w:name w:val="jlqj4b"/>
    <w:basedOn w:val="DefaultParagraphFont"/>
    <w:rsid w:val="00220847"/>
  </w:style>
  <w:style w:type="paragraph" w:styleId="NoSpacing">
    <w:name w:val="No Spacing"/>
    <w:uiPriority w:val="1"/>
    <w:qFormat/>
    <w:rsid w:val="00B4743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8735318">
      <w:bodyDiv w:val="1"/>
      <w:marLeft w:val="0"/>
      <w:marRight w:val="0"/>
      <w:marTop w:val="0"/>
      <w:marBottom w:val="0"/>
      <w:divBdr>
        <w:top w:val="none" w:sz="0" w:space="0" w:color="auto"/>
        <w:left w:val="none" w:sz="0" w:space="0" w:color="auto"/>
        <w:bottom w:val="none" w:sz="0" w:space="0" w:color="auto"/>
        <w:right w:val="none" w:sz="0" w:space="0" w:color="auto"/>
      </w:divBdr>
      <w:divsChild>
        <w:div w:id="295648818">
          <w:marLeft w:val="360"/>
          <w:marRight w:val="0"/>
          <w:marTop w:val="200"/>
          <w:marBottom w:val="0"/>
          <w:divBdr>
            <w:top w:val="none" w:sz="0" w:space="0" w:color="auto"/>
            <w:left w:val="none" w:sz="0" w:space="0" w:color="auto"/>
            <w:bottom w:val="none" w:sz="0" w:space="0" w:color="auto"/>
            <w:right w:val="none" w:sz="0" w:space="0" w:color="auto"/>
          </w:divBdr>
        </w:div>
      </w:divsChild>
    </w:div>
    <w:div w:id="218902153">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48471466">
      <w:bodyDiv w:val="1"/>
      <w:marLeft w:val="0"/>
      <w:marRight w:val="0"/>
      <w:marTop w:val="0"/>
      <w:marBottom w:val="0"/>
      <w:divBdr>
        <w:top w:val="none" w:sz="0" w:space="0" w:color="auto"/>
        <w:left w:val="none" w:sz="0" w:space="0" w:color="auto"/>
        <w:bottom w:val="none" w:sz="0" w:space="0" w:color="auto"/>
        <w:right w:val="none" w:sz="0" w:space="0" w:color="auto"/>
      </w:divBdr>
      <w:divsChild>
        <w:div w:id="425811271">
          <w:marLeft w:val="1080"/>
          <w:marRight w:val="0"/>
          <w:marTop w:val="100"/>
          <w:marBottom w:val="0"/>
          <w:divBdr>
            <w:top w:val="none" w:sz="0" w:space="0" w:color="auto"/>
            <w:left w:val="none" w:sz="0" w:space="0" w:color="auto"/>
            <w:bottom w:val="none" w:sz="0" w:space="0" w:color="auto"/>
            <w:right w:val="none" w:sz="0" w:space="0" w:color="auto"/>
          </w:divBdr>
        </w:div>
        <w:div w:id="1766226288">
          <w:marLeft w:val="1080"/>
          <w:marRight w:val="0"/>
          <w:marTop w:val="10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298339468">
      <w:bodyDiv w:val="1"/>
      <w:marLeft w:val="0"/>
      <w:marRight w:val="0"/>
      <w:marTop w:val="0"/>
      <w:marBottom w:val="0"/>
      <w:divBdr>
        <w:top w:val="none" w:sz="0" w:space="0" w:color="auto"/>
        <w:left w:val="none" w:sz="0" w:space="0" w:color="auto"/>
        <w:bottom w:val="none" w:sz="0" w:space="0" w:color="auto"/>
        <w:right w:val="none" w:sz="0" w:space="0" w:color="auto"/>
      </w:divBdr>
      <w:divsChild>
        <w:div w:id="260067738">
          <w:marLeft w:val="0"/>
          <w:marRight w:val="0"/>
          <w:marTop w:val="0"/>
          <w:marBottom w:val="0"/>
          <w:divBdr>
            <w:top w:val="none" w:sz="0" w:space="0" w:color="auto"/>
            <w:left w:val="none" w:sz="0" w:space="0" w:color="auto"/>
            <w:bottom w:val="none" w:sz="0" w:space="0" w:color="auto"/>
            <w:right w:val="none" w:sz="0" w:space="0" w:color="auto"/>
          </w:divBdr>
          <w:divsChild>
            <w:div w:id="190730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16881652">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589781414">
      <w:bodyDiv w:val="1"/>
      <w:marLeft w:val="0"/>
      <w:marRight w:val="0"/>
      <w:marTop w:val="0"/>
      <w:marBottom w:val="0"/>
      <w:divBdr>
        <w:top w:val="none" w:sz="0" w:space="0" w:color="auto"/>
        <w:left w:val="none" w:sz="0" w:space="0" w:color="auto"/>
        <w:bottom w:val="none" w:sz="0" w:space="0" w:color="auto"/>
        <w:right w:val="none" w:sz="0" w:space="0" w:color="auto"/>
      </w:divBdr>
    </w:div>
    <w:div w:id="611939196">
      <w:bodyDiv w:val="1"/>
      <w:marLeft w:val="0"/>
      <w:marRight w:val="0"/>
      <w:marTop w:val="0"/>
      <w:marBottom w:val="0"/>
      <w:divBdr>
        <w:top w:val="none" w:sz="0" w:space="0" w:color="auto"/>
        <w:left w:val="none" w:sz="0" w:space="0" w:color="auto"/>
        <w:bottom w:val="none" w:sz="0" w:space="0" w:color="auto"/>
        <w:right w:val="none" w:sz="0" w:space="0" w:color="auto"/>
      </w:divBdr>
      <w:divsChild>
        <w:div w:id="1369989675">
          <w:marLeft w:val="360"/>
          <w:marRight w:val="0"/>
          <w:marTop w:val="20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925521">
      <w:bodyDiv w:val="1"/>
      <w:marLeft w:val="0"/>
      <w:marRight w:val="0"/>
      <w:marTop w:val="0"/>
      <w:marBottom w:val="0"/>
      <w:divBdr>
        <w:top w:val="none" w:sz="0" w:space="0" w:color="auto"/>
        <w:left w:val="none" w:sz="0" w:space="0" w:color="auto"/>
        <w:bottom w:val="none" w:sz="0" w:space="0" w:color="auto"/>
        <w:right w:val="none" w:sz="0" w:space="0" w:color="auto"/>
      </w:divBdr>
    </w:div>
    <w:div w:id="745221783">
      <w:bodyDiv w:val="1"/>
      <w:marLeft w:val="0"/>
      <w:marRight w:val="0"/>
      <w:marTop w:val="0"/>
      <w:marBottom w:val="0"/>
      <w:divBdr>
        <w:top w:val="none" w:sz="0" w:space="0" w:color="auto"/>
        <w:left w:val="none" w:sz="0" w:space="0" w:color="auto"/>
        <w:bottom w:val="none" w:sz="0" w:space="0" w:color="auto"/>
        <w:right w:val="none" w:sz="0" w:space="0" w:color="auto"/>
      </w:divBdr>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66657558">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18574929">
      <w:bodyDiv w:val="1"/>
      <w:marLeft w:val="0"/>
      <w:marRight w:val="0"/>
      <w:marTop w:val="0"/>
      <w:marBottom w:val="0"/>
      <w:divBdr>
        <w:top w:val="none" w:sz="0" w:space="0" w:color="auto"/>
        <w:left w:val="none" w:sz="0" w:space="0" w:color="auto"/>
        <w:bottom w:val="none" w:sz="0" w:space="0" w:color="auto"/>
        <w:right w:val="none" w:sz="0" w:space="0" w:color="auto"/>
      </w:divBdr>
      <w:divsChild>
        <w:div w:id="325979228">
          <w:marLeft w:val="360"/>
          <w:marRight w:val="0"/>
          <w:marTop w:val="200"/>
          <w:marBottom w:val="0"/>
          <w:divBdr>
            <w:top w:val="none" w:sz="0" w:space="0" w:color="auto"/>
            <w:left w:val="none" w:sz="0" w:space="0" w:color="auto"/>
            <w:bottom w:val="none" w:sz="0" w:space="0" w:color="auto"/>
            <w:right w:val="none" w:sz="0" w:space="0" w:color="auto"/>
          </w:divBdr>
        </w:div>
      </w:divsChild>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51618458">
      <w:bodyDiv w:val="1"/>
      <w:marLeft w:val="0"/>
      <w:marRight w:val="0"/>
      <w:marTop w:val="0"/>
      <w:marBottom w:val="0"/>
      <w:divBdr>
        <w:top w:val="none" w:sz="0" w:space="0" w:color="auto"/>
        <w:left w:val="none" w:sz="0" w:space="0" w:color="auto"/>
        <w:bottom w:val="none" w:sz="0" w:space="0" w:color="auto"/>
        <w:right w:val="none" w:sz="0" w:space="0" w:color="auto"/>
      </w:divBdr>
      <w:divsChild>
        <w:div w:id="56905915">
          <w:marLeft w:val="360"/>
          <w:marRight w:val="0"/>
          <w:marTop w:val="0"/>
          <w:marBottom w:val="12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16185906">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6252968">
      <w:bodyDiv w:val="1"/>
      <w:marLeft w:val="0"/>
      <w:marRight w:val="0"/>
      <w:marTop w:val="0"/>
      <w:marBottom w:val="0"/>
      <w:divBdr>
        <w:top w:val="none" w:sz="0" w:space="0" w:color="auto"/>
        <w:left w:val="none" w:sz="0" w:space="0" w:color="auto"/>
        <w:bottom w:val="none" w:sz="0" w:space="0" w:color="auto"/>
        <w:right w:val="none" w:sz="0" w:space="0" w:color="auto"/>
      </w:divBdr>
      <w:divsChild>
        <w:div w:id="1473714313">
          <w:marLeft w:val="360"/>
          <w:marRight w:val="0"/>
          <w:marTop w:val="200"/>
          <w:marBottom w:val="0"/>
          <w:divBdr>
            <w:top w:val="none" w:sz="0" w:space="0" w:color="auto"/>
            <w:left w:val="none" w:sz="0" w:space="0" w:color="auto"/>
            <w:bottom w:val="none" w:sz="0" w:space="0" w:color="auto"/>
            <w:right w:val="none" w:sz="0" w:space="0" w:color="auto"/>
          </w:divBdr>
        </w:div>
      </w:divsChild>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69612295">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2556667">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43812829">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5411796">
      <w:bodyDiv w:val="1"/>
      <w:marLeft w:val="0"/>
      <w:marRight w:val="0"/>
      <w:marTop w:val="0"/>
      <w:marBottom w:val="0"/>
      <w:divBdr>
        <w:top w:val="none" w:sz="0" w:space="0" w:color="auto"/>
        <w:left w:val="none" w:sz="0" w:space="0" w:color="auto"/>
        <w:bottom w:val="none" w:sz="0" w:space="0" w:color="auto"/>
        <w:right w:val="none" w:sz="0" w:space="0" w:color="auto"/>
      </w:divBdr>
      <w:divsChild>
        <w:div w:id="588732125">
          <w:marLeft w:val="360"/>
          <w:marRight w:val="0"/>
          <w:marTop w:val="2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93008">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5AIRPNAIUNRU-1328258698-8879</_dlc_DocId>
    <_dlc_DocIdUrl xmlns="71c5aaf6-e6ce-465b-b873-5148d2a4c105">
      <Url>https://nokia.sharepoint.com/sites/c5g/5gradio/_layouts/15/DocIdRedir.aspx?ID=5AIRPNAIUNRU-1328258698-8879</Url>
      <Description>5AIRPNAIUNRU-1328258698-8879</Description>
    </_dlc_DocIdUrl>
    <Information xmlns="3b34c8f0-1ef5-4d1e-bb66-517ce7fe7356"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73E0D4-8D6C-4CCA-86CD-4A6071E8E228}">
  <ds:schemaRefs>
    <ds:schemaRef ds:uri="http://schemas.microsoft.com/sharepoint/events"/>
  </ds:schemaRefs>
</ds:datastoreItem>
</file>

<file path=customXml/itemProps2.xml><?xml version="1.0" encoding="utf-8"?>
<ds:datastoreItem xmlns:ds="http://schemas.openxmlformats.org/officeDocument/2006/customXml" ds:itemID="{10CD1166-AB6E-45E9-800F-E6263DA8CDEB}">
  <ds:schemaRefs>
    <ds:schemaRef ds:uri="http://purl.org/dc/elements/1.1/"/>
    <ds:schemaRef ds:uri="http://schemas.openxmlformats.org/package/2006/metadata/core-properties"/>
    <ds:schemaRef ds:uri="http://schemas.microsoft.com/office/infopath/2007/PartnerControls"/>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FDC46789-128E-4D12-97FC-4AE2656AB22C}">
  <ds:schemaRefs>
    <ds:schemaRef ds:uri="http://schemas.openxmlformats.org/officeDocument/2006/bibliography"/>
  </ds:schemaRefs>
</ds:datastoreItem>
</file>

<file path=customXml/itemProps4.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5.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6.xml><?xml version="1.0" encoding="utf-8"?>
<ds:datastoreItem xmlns:ds="http://schemas.openxmlformats.org/officeDocument/2006/customXml" ds:itemID="{A7F36B3D-FA32-4E53-BD1C-0FAD3F312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4</Pages>
  <Words>1859</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 Nokia</dc:creator>
  <cp:keywords>3GPP</cp:keywords>
  <dc:description/>
  <cp:lastModifiedBy>Nokia</cp:lastModifiedBy>
  <cp:revision>15</cp:revision>
  <cp:lastPrinted>2013-03-22T23:57:00Z</cp:lastPrinted>
  <dcterms:created xsi:type="dcterms:W3CDTF">2021-08-06T18:46:00Z</dcterms:created>
  <dcterms:modified xsi:type="dcterms:W3CDTF">2022-01-10T11:59:00Z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6667f338-de56-44de-aa9f-5c8fa22a9e65</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